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76"/>
        <w:ind w:firstLine="0"/>
        <w:jc w:val="center"/>
        <w:rPr>
          <w:rFonts w:ascii="宋体" w:hAnsi="宋体" w:eastAsia="宋体"/>
          <w:b/>
          <w:bCs/>
          <w:sz w:val="84"/>
        </w:rPr>
      </w:pPr>
      <w:r>
        <w:rPr>
          <w:rFonts w:hint="eastAsia" w:ascii="宋体" w:hAnsi="宋体" w:eastAsia="宋体"/>
          <w:b/>
          <w:bCs/>
          <w:sz w:val="84"/>
        </w:rPr>
        <w:t xml:space="preserve">招　标　文　件</w:t>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b/>
          <w:sz w:val="36"/>
          <w:szCs w:val="36"/>
        </w:rPr>
      </w:pPr>
      <w:r>
        <w:rPr>
          <w:rFonts w:hint="eastAsia" w:ascii="宋体" w:hAnsi="宋体" w:eastAsia="宋体"/>
          <w:b/>
          <w:sz w:val="36"/>
          <w:szCs w:val="36"/>
        </w:rPr>
        <w:t xml:space="preserve">项目名称：2026年度建</w:t>
      </w:r>
      <w:r>
        <w:rPr>
          <w:rFonts w:hint="eastAsia" w:ascii="宋体" w:hAnsi="宋体" w:eastAsia="宋体"/>
          <w:b/>
          <w:sz w:val="36"/>
          <w:szCs w:val="36"/>
        </w:rPr>
        <w:t xml:space="preserve">邺</w:t>
      </w:r>
      <w:r>
        <w:rPr>
          <w:rFonts w:hint="eastAsia" w:ascii="宋体" w:hAnsi="宋体" w:eastAsia="宋体"/>
          <w:b/>
          <w:sz w:val="36"/>
          <w:szCs w:val="36"/>
        </w:rPr>
        <w:t xml:space="preserve">机关食堂畜禽肉、油脂及食品杂碎类采购及配送项目</w:t>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b/>
          <w:sz w:val="36"/>
          <w:szCs w:val="36"/>
        </w:rPr>
      </w:pPr>
      <w:r>
        <w:rPr>
          <w:rFonts w:hint="eastAsia" w:ascii="宋体" w:hAnsi="宋体" w:eastAsia="宋体"/>
          <w:b/>
          <w:sz w:val="36"/>
          <w:szCs w:val="36"/>
        </w:rPr>
        <w:t xml:space="preserve">项目编号：JSZC-320105-JSJY-G2026-0002</w:t>
      </w:r>
      <w:r/>
    </w:p>
    <w:p>
      <w:pPr>
        <w:jc w:val="center"/>
        <w:spacing w:line="360" w:lineRule="auto"/>
        <w:rPr>
          <w:rFonts w:ascii="宋体" w:hAnsi="宋体" w:eastAsia="宋体"/>
          <w:b/>
          <w:sz w:val="36"/>
          <w:szCs w:val="36"/>
        </w:rPr>
      </w:pPr>
      <w:r>
        <w:rPr>
          <w:rFonts w:hint="eastAsia" w:ascii="宋体" w:hAnsi="宋体" w:eastAsia="宋体"/>
          <w:b/>
          <w:sz w:val="36"/>
          <w:szCs w:val="36"/>
        </w:rPr>
        <w:t xml:space="preserve">（非</w:t>
      </w:r>
      <w:r>
        <w:rPr>
          <w:rFonts w:hint="eastAsia" w:ascii="宋体" w:hAnsi="宋体" w:eastAsia="宋体"/>
          <w:b/>
          <w:bCs/>
          <w:sz w:val="36"/>
          <w:szCs w:val="36"/>
        </w:rPr>
        <w:t xml:space="preserve">专门</w:t>
      </w:r>
      <w:r>
        <w:rPr>
          <w:rFonts w:hint="eastAsia" w:ascii="宋体" w:hAnsi="宋体" w:eastAsia="宋体"/>
          <w:b/>
          <w:sz w:val="36"/>
          <w:szCs w:val="36"/>
        </w:rPr>
        <w:t xml:space="preserve">面向中小企业）</w:t>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65"/>
        <w:spacing w:line="360" w:lineRule="auto"/>
        <w:rPr>
          <w:rFonts w:ascii="宋体" w:hAnsi="宋体" w:eastAsia="宋体"/>
        </w:rPr>
      </w:pPr>
      <w:r>
        <w:rPr>
          <w:rFonts w:ascii="宋体" w:hAnsi="宋体" w:eastAsia="宋体"/>
        </w:rPr>
      </w:r>
      <w:r/>
    </w:p>
    <w:p>
      <w:pPr>
        <w:pStyle w:val="776"/>
        <w:ind w:firstLine="0"/>
        <w:jc w:val="center"/>
        <w:rPr>
          <w:rFonts w:ascii="宋体" w:hAnsi="宋体" w:eastAsia="宋体"/>
          <w:b/>
          <w:bCs/>
          <w:sz w:val="32"/>
          <w:szCs w:val="32"/>
        </w:rPr>
      </w:pPr>
      <w:r>
        <w:rPr>
          <w:rFonts w:hint="eastAsia" w:ascii="宋体" w:hAnsi="宋体" w:eastAsia="宋体"/>
          <w:b/>
          <w:bCs/>
          <w:sz w:val="32"/>
          <w:szCs w:val="32"/>
        </w:rPr>
        <w:t xml:space="preserve">招标人：南京市建</w:t>
      </w:r>
      <w:r>
        <w:rPr>
          <w:rFonts w:hint="eastAsia" w:ascii="宋体" w:hAnsi="宋体" w:eastAsia="宋体"/>
          <w:b/>
          <w:bCs/>
          <w:sz w:val="32"/>
          <w:szCs w:val="32"/>
        </w:rPr>
        <w:t xml:space="preserve">邺</w:t>
      </w:r>
      <w:r>
        <w:rPr>
          <w:rFonts w:hint="eastAsia" w:ascii="宋体" w:hAnsi="宋体" w:eastAsia="宋体"/>
          <w:b/>
          <w:bCs/>
          <w:sz w:val="32"/>
          <w:szCs w:val="32"/>
        </w:rPr>
        <w:t xml:space="preserve">区区级机关事务管理服务中心</w:t>
      </w:r>
      <w:r/>
    </w:p>
    <w:p>
      <w:pPr>
        <w:pStyle w:val="776"/>
        <w:ind w:firstLine="0"/>
        <w:jc w:val="center"/>
        <w:rPr>
          <w:rFonts w:ascii="宋体" w:hAnsi="宋体" w:eastAsia="宋体"/>
          <w:b/>
          <w:bCs/>
          <w:sz w:val="32"/>
          <w:szCs w:val="32"/>
        </w:rPr>
      </w:pPr>
      <w:r>
        <w:rPr>
          <w:rFonts w:hint="eastAsia" w:ascii="宋体" w:hAnsi="宋体" w:eastAsia="宋体"/>
          <w:b/>
          <w:bCs/>
          <w:sz w:val="32"/>
          <w:szCs w:val="32"/>
        </w:rPr>
        <w:t xml:space="preserve">招标代理机构：</w:t>
      </w:r>
      <w:r>
        <w:rPr>
          <w:rFonts w:hint="eastAsia" w:ascii="宋体" w:hAnsi="宋体" w:eastAsia="宋体"/>
          <w:b/>
          <w:sz w:val="32"/>
          <w:szCs w:val="32"/>
        </w:rPr>
        <w:t xml:space="preserve">江苏建友兴业工程项目管理有限公司</w:t>
      </w:r>
      <w:r/>
    </w:p>
    <w:p>
      <w:pPr>
        <w:jc w:val="center"/>
        <w:spacing w:line="360" w:lineRule="auto"/>
        <w:rPr>
          <w:rFonts w:ascii="宋体" w:hAnsi="宋体" w:eastAsia="宋体"/>
          <w:b/>
          <w:sz w:val="32"/>
          <w:szCs w:val="32"/>
        </w:rPr>
      </w:pPr>
      <w:r>
        <w:rPr>
          <w:rFonts w:hint="eastAsia" w:ascii="宋体" w:hAnsi="宋体" w:eastAsia="宋体"/>
          <w:b/>
          <w:sz w:val="32"/>
          <w:szCs w:val="32"/>
        </w:rPr>
        <w:t xml:space="preserve">20</w:t>
      </w:r>
      <w:r>
        <w:rPr>
          <w:rFonts w:ascii="宋体" w:hAnsi="宋体" w:eastAsia="宋体"/>
          <w:b/>
          <w:sz w:val="32"/>
          <w:szCs w:val="32"/>
        </w:rPr>
        <w:t xml:space="preserve">26</w:t>
      </w:r>
      <w:r>
        <w:rPr>
          <w:rFonts w:hint="eastAsia" w:ascii="宋体" w:hAnsi="宋体" w:eastAsia="宋体"/>
          <w:b/>
          <w:sz w:val="32"/>
          <w:szCs w:val="32"/>
        </w:rPr>
        <w:t xml:space="preserve">年</w:t>
      </w:r>
      <w:r>
        <w:rPr>
          <w:rFonts w:ascii="宋体" w:hAnsi="宋体" w:eastAsia="宋体"/>
          <w:b/>
          <w:sz w:val="32"/>
          <w:szCs w:val="32"/>
        </w:rPr>
        <w:t xml:space="preserve">1</w:t>
      </w:r>
      <w:r>
        <w:rPr>
          <w:rFonts w:hint="eastAsia" w:ascii="宋体" w:hAnsi="宋体" w:eastAsia="宋体"/>
          <w:b/>
          <w:sz w:val="32"/>
          <w:szCs w:val="32"/>
        </w:rPr>
        <w:t xml:space="preserve">月</w:t>
      </w:r>
      <w:r/>
    </w:p>
    <w:p>
      <w:pPr>
        <w:pStyle w:val="765"/>
        <w:spacing w:line="360" w:lineRule="auto"/>
        <w:rPr>
          <w:rFonts w:ascii="宋体" w:hAnsi="宋体" w:eastAsia="宋体"/>
        </w:rPr>
      </w:pPr>
      <w:r>
        <w:rPr>
          <w:rFonts w:hint="eastAsia" w:ascii="宋体" w:hAnsi="宋体" w:eastAsia="宋体"/>
          <w:sz w:val="24"/>
          <w:szCs w:val="24"/>
        </w:rPr>
        <w:t xml:space="preserve">                        </w:t>
      </w:r>
      <w:r/>
    </w:p>
    <w:p>
      <w:pPr>
        <w:jc w:val="center"/>
        <w:spacing w:line="360" w:lineRule="auto"/>
        <w:rPr>
          <w:rFonts w:ascii="宋体" w:hAnsi="宋体" w:eastAsia="宋体"/>
          <w:b/>
          <w:sz w:val="44"/>
          <w:szCs w:val="21"/>
        </w:rPr>
        <w:outlineLvl w:val="0"/>
      </w:pPr>
      <w:r>
        <w:rPr>
          <w:rFonts w:ascii="宋体" w:hAnsi="宋体" w:eastAsia="宋体"/>
          <w:szCs w:val="21"/>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宋体" w:hAnsi="宋体" w:eastAsia="宋体"/>
          <w:b/>
          <w:sz w:val="44"/>
          <w:szCs w:val="21"/>
        </w:rPr>
        <w:t xml:space="preserve">总  目  录</w:t>
      </w:r>
      <w:r/>
    </w:p>
    <w:p>
      <w:pPr>
        <w:spacing w:line="360" w:lineRule="auto"/>
        <w:rPr>
          <w:rFonts w:ascii="宋体" w:hAnsi="宋体" w:eastAsia="宋体"/>
          <w:b/>
          <w:sz w:val="28"/>
          <w:szCs w:val="21"/>
        </w:rPr>
      </w:pPr>
      <w:r>
        <w:rPr>
          <w:rFonts w:ascii="宋体" w:hAnsi="宋体" w:eastAsia="宋体"/>
          <w:b/>
          <w:sz w:val="28"/>
          <w:szCs w:val="21"/>
        </w:rPr>
      </w:r>
      <w:r/>
    </w:p>
    <w:p>
      <w:pPr>
        <w:numPr>
          <w:ilvl w:val="0"/>
          <w:numId w:val="4"/>
        </w:numPr>
        <w:jc w:val="center"/>
        <w:spacing w:line="360" w:lineRule="auto"/>
        <w:tabs>
          <w:tab w:val="left" w:pos="1440" w:leader="none"/>
        </w:tabs>
        <w:rPr>
          <w:rFonts w:ascii="宋体" w:hAnsi="宋体" w:eastAsia="宋体"/>
          <w:sz w:val="36"/>
          <w:szCs w:val="21"/>
        </w:rPr>
        <w:outlineLvl w:val="1"/>
      </w:pPr>
      <w:r>
        <w:rPr>
          <w:rFonts w:hint="eastAsia" w:ascii="宋体" w:hAnsi="宋体" w:eastAsia="宋体"/>
          <w:sz w:val="36"/>
          <w:szCs w:val="21"/>
        </w:rPr>
        <w:t xml:space="preserve">投标邀请……</w:t>
      </w:r>
      <w:r>
        <w:rPr>
          <w:rFonts w:hint="eastAsia" w:ascii="宋体" w:hAnsi="宋体" w:eastAsia="宋体"/>
          <w:sz w:val="36"/>
          <w:szCs w:val="21"/>
        </w:rPr>
        <w:t xml:space="preserve">……………………………</w:t>
      </w:r>
      <w:r>
        <w:rPr>
          <w:rFonts w:hint="eastAsia" w:ascii="宋体" w:hAnsi="宋体" w:eastAsia="宋体"/>
          <w:sz w:val="36"/>
          <w:szCs w:val="21"/>
        </w:rPr>
        <w:t xml:space="preserve"> 2</w:t>
      </w:r>
      <w:r/>
    </w:p>
    <w:p>
      <w:pPr>
        <w:numPr>
          <w:ilvl w:val="0"/>
          <w:numId w:val="4"/>
        </w:numPr>
        <w:jc w:val="center"/>
        <w:spacing w:line="360" w:lineRule="auto"/>
        <w:tabs>
          <w:tab w:val="left" w:pos="1440" w:leader="none"/>
        </w:tabs>
        <w:rPr>
          <w:rFonts w:ascii="宋体" w:hAnsi="宋体" w:eastAsia="宋体"/>
          <w:sz w:val="36"/>
          <w:szCs w:val="21"/>
        </w:rPr>
        <w:outlineLvl w:val="1"/>
      </w:pPr>
      <w:r>
        <w:rPr>
          <w:rFonts w:hint="eastAsia" w:ascii="宋体" w:hAnsi="宋体" w:eastAsia="宋体"/>
          <w:sz w:val="36"/>
          <w:szCs w:val="21"/>
        </w:rPr>
        <w:t xml:space="preserve">投标人须知……</w:t>
      </w:r>
      <w:r>
        <w:rPr>
          <w:rFonts w:hint="eastAsia" w:ascii="宋体" w:hAnsi="宋体" w:eastAsia="宋体"/>
          <w:sz w:val="36"/>
          <w:szCs w:val="21"/>
        </w:rPr>
        <w:t xml:space="preserve">…………………………</w:t>
      </w:r>
      <w:r>
        <w:rPr>
          <w:rFonts w:hint="eastAsia" w:ascii="宋体" w:hAnsi="宋体" w:eastAsia="宋体"/>
          <w:sz w:val="36"/>
          <w:szCs w:val="21"/>
        </w:rPr>
        <w:t xml:space="preserve"> 8</w:t>
      </w:r>
      <w:r/>
    </w:p>
    <w:p>
      <w:pPr>
        <w:numPr>
          <w:ilvl w:val="0"/>
          <w:numId w:val="4"/>
        </w:numPr>
        <w:jc w:val="center"/>
        <w:spacing w:line="360" w:lineRule="auto"/>
        <w:tabs>
          <w:tab w:val="left" w:pos="1440" w:leader="none"/>
        </w:tabs>
        <w:rPr>
          <w:rFonts w:ascii="宋体" w:hAnsi="宋体" w:eastAsia="宋体"/>
          <w:sz w:val="36"/>
          <w:szCs w:val="21"/>
        </w:rPr>
        <w:outlineLvl w:val="1"/>
      </w:pPr>
      <w:r>
        <w:rPr>
          <w:rFonts w:hint="eastAsia" w:ascii="宋体" w:hAnsi="宋体" w:eastAsia="宋体"/>
          <w:sz w:val="36"/>
          <w:szCs w:val="21"/>
        </w:rPr>
        <w:t xml:space="preserve">合同文本……</w:t>
      </w:r>
      <w:r>
        <w:rPr>
          <w:rFonts w:hint="eastAsia" w:ascii="宋体" w:hAnsi="宋体" w:eastAsia="宋体"/>
          <w:sz w:val="36"/>
          <w:szCs w:val="21"/>
        </w:rPr>
        <w:t xml:space="preserve">……………………………</w:t>
      </w:r>
      <w:r>
        <w:rPr>
          <w:rFonts w:hint="eastAsia" w:ascii="宋体" w:hAnsi="宋体" w:eastAsia="宋体"/>
          <w:sz w:val="36"/>
          <w:szCs w:val="21"/>
        </w:rPr>
        <w:t xml:space="preserve">23</w:t>
      </w:r>
      <w:r/>
    </w:p>
    <w:p>
      <w:pPr>
        <w:numPr>
          <w:ilvl w:val="0"/>
          <w:numId w:val="4"/>
        </w:numPr>
        <w:jc w:val="center"/>
        <w:spacing w:line="360" w:lineRule="auto"/>
        <w:tabs>
          <w:tab w:val="left" w:pos="1440" w:leader="none"/>
        </w:tabs>
        <w:rPr>
          <w:rFonts w:ascii="宋体" w:hAnsi="宋体" w:eastAsia="宋体"/>
          <w:sz w:val="36"/>
          <w:szCs w:val="21"/>
        </w:rPr>
        <w:outlineLvl w:val="1"/>
      </w:pPr>
      <w:r>
        <w:rPr>
          <w:rFonts w:hint="eastAsia" w:ascii="宋体" w:hAnsi="宋体" w:eastAsia="宋体"/>
          <w:sz w:val="36"/>
          <w:szCs w:val="21"/>
        </w:rPr>
        <w:t xml:space="preserve">采购需求……</w:t>
      </w:r>
      <w:r>
        <w:rPr>
          <w:rFonts w:hint="eastAsia" w:ascii="宋体" w:hAnsi="宋体" w:eastAsia="宋体"/>
          <w:sz w:val="36"/>
          <w:szCs w:val="21"/>
        </w:rPr>
        <w:t xml:space="preserve">……………………………</w:t>
      </w:r>
      <w:r>
        <w:rPr>
          <w:rFonts w:hint="eastAsia" w:ascii="宋体" w:hAnsi="宋体" w:eastAsia="宋体"/>
          <w:sz w:val="36"/>
          <w:szCs w:val="21"/>
        </w:rPr>
        <w:t xml:space="preserve">31</w:t>
      </w:r>
      <w:r/>
    </w:p>
    <w:p>
      <w:pPr>
        <w:numPr>
          <w:ilvl w:val="0"/>
          <w:numId w:val="4"/>
        </w:numPr>
        <w:jc w:val="center"/>
        <w:spacing w:line="360" w:lineRule="auto"/>
        <w:tabs>
          <w:tab w:val="left" w:pos="1440" w:leader="none"/>
        </w:tabs>
        <w:rPr>
          <w:rFonts w:ascii="宋体" w:hAnsi="宋体" w:eastAsia="宋体"/>
          <w:sz w:val="36"/>
          <w:szCs w:val="21"/>
        </w:rPr>
        <w:outlineLvl w:val="1"/>
      </w:pPr>
      <w:r>
        <w:rPr>
          <w:rFonts w:hint="eastAsia" w:ascii="宋体" w:hAnsi="宋体" w:eastAsia="宋体"/>
          <w:sz w:val="36"/>
          <w:szCs w:val="21"/>
        </w:rPr>
        <w:t xml:space="preserve">评标方法与评标标准……</w:t>
      </w:r>
      <w:r>
        <w:rPr>
          <w:rFonts w:hint="eastAsia" w:ascii="宋体" w:hAnsi="宋体" w:eastAsia="宋体"/>
          <w:sz w:val="36"/>
          <w:szCs w:val="21"/>
        </w:rPr>
        <w:t xml:space="preserve">………………</w:t>
      </w:r>
      <w:r>
        <w:rPr>
          <w:rFonts w:hint="eastAsia" w:ascii="宋体" w:hAnsi="宋体" w:eastAsia="宋体"/>
          <w:sz w:val="36"/>
          <w:szCs w:val="21"/>
        </w:rPr>
        <w:t xml:space="preserve">41</w:t>
      </w:r>
      <w:r/>
    </w:p>
    <w:p>
      <w:pPr>
        <w:numPr>
          <w:ilvl w:val="0"/>
          <w:numId w:val="4"/>
        </w:numPr>
        <w:jc w:val="center"/>
        <w:spacing w:line="360" w:lineRule="auto"/>
        <w:tabs>
          <w:tab w:val="left" w:pos="1440" w:leader="none"/>
        </w:tabs>
        <w:rPr>
          <w:rFonts w:ascii="宋体" w:hAnsi="宋体" w:eastAsia="宋体"/>
          <w:sz w:val="36"/>
          <w:szCs w:val="21"/>
        </w:rPr>
        <w:outlineLvl w:val="1"/>
      </w:pPr>
      <w:r>
        <w:rPr>
          <w:rFonts w:hint="eastAsia" w:ascii="宋体" w:hAnsi="宋体" w:eastAsia="宋体"/>
          <w:sz w:val="36"/>
          <w:szCs w:val="21"/>
        </w:rPr>
        <w:t xml:space="preserve">投标文件格式……</w:t>
      </w:r>
      <w:r>
        <w:rPr>
          <w:rFonts w:hint="eastAsia" w:ascii="宋体" w:hAnsi="宋体" w:eastAsia="宋体"/>
          <w:sz w:val="36"/>
          <w:szCs w:val="21"/>
        </w:rPr>
        <w:t xml:space="preserve">………………………</w:t>
      </w:r>
      <w:r>
        <w:rPr>
          <w:rFonts w:hint="eastAsia" w:ascii="宋体" w:hAnsi="宋体" w:eastAsia="宋体"/>
          <w:sz w:val="36"/>
          <w:szCs w:val="21"/>
        </w:rPr>
        <w:t xml:space="preserve">49</w:t>
      </w:r>
      <w:bookmarkEnd w:id="0"/>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sz w:val="36"/>
          <w:szCs w:val="36"/>
        </w:rPr>
      </w:pPr>
      <w:r>
        <w:rPr>
          <w:rFonts w:ascii="宋体" w:hAnsi="宋体" w:eastAsia="宋体"/>
          <w:sz w:val="36"/>
          <w:szCs w:val="36"/>
        </w:rPr>
      </w:r>
      <w:r/>
    </w:p>
    <w:p>
      <w:pPr>
        <w:ind w:right="840"/>
        <w:jc w:val="center"/>
        <w:spacing w:line="360" w:lineRule="auto"/>
        <w:rPr>
          <w:rFonts w:ascii="宋体" w:hAnsi="宋体" w:eastAsia="宋体"/>
          <w:b/>
          <w:sz w:val="32"/>
          <w:szCs w:val="32"/>
        </w:rPr>
        <w:outlineLvl w:val="0"/>
      </w:pPr>
      <w:r>
        <w:rPr>
          <w:rFonts w:hint="eastAsia" w:ascii="宋体" w:hAnsi="宋体" w:eastAsia="宋体"/>
          <w:b/>
          <w:sz w:val="32"/>
          <w:szCs w:val="32"/>
        </w:rPr>
        <w:t xml:space="preserve">第一章  投标邀请</w:t>
      </w:r>
      <w:r/>
    </w:p>
    <w:p>
      <w:pPr>
        <w:ind w:firstLine="480"/>
        <w:spacing w:line="360" w:lineRule="auto"/>
        <w:rPr>
          <w:rFonts w:ascii="宋体" w:hAnsi="宋体" w:eastAsia="宋体"/>
          <w:sz w:val="24"/>
          <w:szCs w:val="24"/>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ascii="宋体" w:hAnsi="宋体" w:eastAsia="宋体"/>
          <w:sz w:val="24"/>
          <w:szCs w:val="24"/>
        </w:rPr>
        <w:t xml:space="preserve">受</w:t>
      </w:r>
      <w:r>
        <w:rPr>
          <w:rFonts w:ascii="宋体" w:hAnsi="宋体" w:eastAsia="宋体"/>
          <w:sz w:val="24"/>
          <w:szCs w:val="24"/>
        </w:rPr>
        <w:t xml:space="preserve">南京市建</w:t>
      </w:r>
      <w:r>
        <w:rPr>
          <w:rFonts w:ascii="宋体" w:hAnsi="宋体" w:eastAsia="宋体"/>
          <w:sz w:val="24"/>
          <w:szCs w:val="24"/>
        </w:rPr>
        <w:t xml:space="preserve">邺</w:t>
      </w:r>
      <w:r>
        <w:rPr>
          <w:rFonts w:ascii="宋体" w:hAnsi="宋体" w:eastAsia="宋体"/>
          <w:sz w:val="24"/>
          <w:szCs w:val="24"/>
        </w:rPr>
        <w:t xml:space="preserve">区区级机关事务管理服务中心</w:t>
      </w:r>
      <w:r>
        <w:rPr>
          <w:rFonts w:hint="eastAsia" w:ascii="宋体" w:hAnsi="宋体" w:eastAsia="宋体"/>
          <w:sz w:val="24"/>
          <w:szCs w:val="24"/>
        </w:rPr>
        <w:t xml:space="preserve">委托，江苏建友兴业工程项目管理有限公司就</w:t>
      </w:r>
      <w:r>
        <w:rPr>
          <w:rFonts w:hint="eastAsia" w:ascii="宋体" w:hAnsi="宋体" w:eastAsia="宋体"/>
          <w:sz w:val="24"/>
          <w:szCs w:val="24"/>
        </w:rPr>
        <w:t xml:space="preserve">2026年度建</w:t>
      </w:r>
      <w:r>
        <w:rPr>
          <w:rFonts w:hint="eastAsia" w:ascii="宋体" w:hAnsi="宋体" w:eastAsia="宋体"/>
          <w:sz w:val="24"/>
          <w:szCs w:val="24"/>
        </w:rPr>
        <w:t xml:space="preserve">邺</w:t>
      </w:r>
      <w:r>
        <w:rPr>
          <w:rFonts w:hint="eastAsia" w:ascii="宋体" w:hAnsi="宋体" w:eastAsia="宋体"/>
          <w:sz w:val="24"/>
          <w:szCs w:val="24"/>
        </w:rPr>
        <w:t xml:space="preserve">机关食堂畜禽肉、油脂及食品杂碎类采购及配送项目（</w:t>
      </w:r>
      <w:r>
        <w:rPr>
          <w:rFonts w:hint="eastAsia" w:ascii="宋体" w:hAnsi="宋体" w:eastAsia="宋体"/>
          <w:sz w:val="24"/>
          <w:szCs w:val="24"/>
        </w:rPr>
        <w:t xml:space="preserve">项目编号：</w:t>
      </w:r>
      <w:r>
        <w:rPr>
          <w:rFonts w:ascii="宋体" w:hAnsi="宋体" w:eastAsia="宋体"/>
          <w:sz w:val="24"/>
          <w:szCs w:val="24"/>
        </w:rPr>
        <w:t xml:space="preserve">JSZC-320105-JSJY-G2026-0002</w:t>
      </w:r>
      <w:r>
        <w:rPr>
          <w:rFonts w:hint="eastAsia" w:ascii="宋体" w:hAnsi="宋体" w:eastAsia="宋体"/>
          <w:sz w:val="24"/>
          <w:szCs w:val="24"/>
        </w:rPr>
        <w:t xml:space="preserve">）</w:t>
      </w:r>
      <w:r>
        <w:rPr>
          <w:rFonts w:hint="eastAsia" w:ascii="宋体" w:hAnsi="宋体" w:eastAsia="宋体"/>
          <w:sz w:val="24"/>
          <w:szCs w:val="24"/>
        </w:rPr>
        <w:t xml:space="preserve">进行公开招标采购，欢迎符合条件的供应商投标。</w:t>
      </w:r>
      <w:r/>
    </w:p>
    <w:p>
      <w:pPr>
        <w:pStyle w:val="688"/>
        <w:ind w:firstLine="373"/>
        <w:spacing w:before="0" w:after="0" w:line="360" w:lineRule="auto"/>
        <w:rPr>
          <w:rFonts w:ascii="宋体" w:hAnsi="宋体" w:eastAsia="宋体"/>
          <w:sz w:val="24"/>
          <w:szCs w:val="24"/>
        </w:rPr>
      </w:pPr>
      <w:r>
        <w:rPr>
          <w:rFonts w:hint="eastAsia" w:ascii="宋体" w:hAnsi="宋体" w:eastAsia="宋体"/>
          <w:sz w:val="24"/>
          <w:szCs w:val="24"/>
        </w:rPr>
        <w:t xml:space="preserve">一、项目基本情况</w:t>
      </w:r>
      <w:bookmarkEnd w:id="6"/>
      <w:r/>
      <w:bookmarkEnd w:id="7"/>
      <w:r/>
      <w:bookmarkEnd w:id="8"/>
      <w:r/>
      <w:bookmarkEnd w:id="9"/>
      <w:r/>
      <w:bookmarkEnd w:id="10"/>
      <w:r/>
      <w:r/>
    </w:p>
    <w:p>
      <w:pPr>
        <w:ind w:firstLine="480"/>
        <w:spacing w:line="360" w:lineRule="auto"/>
        <w:rPr>
          <w:rFonts w:ascii="宋体" w:hAnsi="宋体" w:eastAsia="宋体"/>
          <w:sz w:val="24"/>
          <w:szCs w:val="24"/>
        </w:rPr>
      </w:pPr>
      <w:r/>
      <w:bookmarkStart w:id="12" w:name="_Toc38985264"/>
      <w:r/>
      <w:bookmarkStart w:id="13" w:name="_Toc28359080"/>
      <w:r/>
      <w:bookmarkStart w:id="14" w:name="_Toc35393791"/>
      <w:r/>
      <w:bookmarkStart w:id="15" w:name="_Toc35393622"/>
      <w:r/>
      <w:bookmarkStart w:id="16" w:name="_Toc28359003"/>
      <w:r/>
      <w:bookmarkEnd w:id="11"/>
      <w:r>
        <w:rPr>
          <w:rFonts w:hint="eastAsia" w:ascii="宋体" w:hAnsi="宋体" w:eastAsia="宋体"/>
          <w:sz w:val="24"/>
          <w:szCs w:val="24"/>
        </w:rPr>
        <w:t xml:space="preserve">1.项目编号：</w:t>
      </w:r>
      <w:r>
        <w:rPr>
          <w:rFonts w:ascii="宋体" w:hAnsi="宋体" w:eastAsia="宋体"/>
          <w:sz w:val="24"/>
          <w:szCs w:val="24"/>
        </w:rPr>
        <w:t xml:space="preserve">JSZC-320105-JSJY-G2026-0002</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rPr>
        <w:t xml:space="preserve">2026年度建</w:t>
      </w:r>
      <w:r>
        <w:rPr>
          <w:rFonts w:hint="eastAsia" w:ascii="宋体" w:hAnsi="宋体" w:eastAsia="宋体"/>
          <w:sz w:val="24"/>
          <w:szCs w:val="24"/>
        </w:rPr>
        <w:t xml:space="preserve">邺</w:t>
      </w:r>
      <w:r>
        <w:rPr>
          <w:rFonts w:hint="eastAsia" w:ascii="宋体" w:hAnsi="宋体" w:eastAsia="宋体"/>
          <w:sz w:val="24"/>
          <w:szCs w:val="24"/>
        </w:rPr>
        <w:t xml:space="preserve">机关食堂畜禽肉、油脂及食品杂碎类采购及配送项目</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3.预算金额：</w:t>
      </w:r>
      <w:r>
        <w:rPr>
          <w:rFonts w:ascii="宋体" w:hAnsi="宋体" w:eastAsia="宋体"/>
          <w:sz w:val="24"/>
          <w:szCs w:val="24"/>
        </w:rPr>
        <w:t xml:space="preserve">210.00</w:t>
      </w:r>
      <w:r>
        <w:rPr>
          <w:rFonts w:hint="eastAsia" w:ascii="宋体" w:hAnsi="宋体" w:eastAsia="宋体"/>
          <w:sz w:val="24"/>
          <w:szCs w:val="24"/>
        </w:rPr>
        <w:t xml:space="preserve">万元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各投标人在报价时应充分考虑一年四季内市场行情波动及政策风险等客观因素，按照食材基准单价统一下浮比例进行报价，食材结算的确立：</w:t>
      </w:r>
      <w:r/>
    </w:p>
    <w:p>
      <w:pPr>
        <w:ind w:firstLine="480"/>
        <w:spacing w:line="360" w:lineRule="auto"/>
        <w:rPr>
          <w:rFonts w:ascii="宋体" w:hAnsi="宋体" w:eastAsia="宋体"/>
          <w:sz w:val="24"/>
          <w:szCs w:val="24"/>
        </w:rPr>
      </w:pPr>
      <w:r/>
      <w:bookmarkStart w:id="17" w:name="OLE_LINK11"/>
      <w:r>
        <w:rPr>
          <w:rFonts w:hint="eastAsia" w:ascii="宋体" w:hAnsi="宋体" w:eastAsia="宋体" w:cs="Times New Roman"/>
          <w:sz w:val="24"/>
          <w:szCs w:val="24"/>
        </w:rPr>
        <w:t xml:space="preserve">4.1</w:t>
      </w:r>
      <w:r>
        <w:rPr>
          <w:rFonts w:hint="eastAsia" w:ascii="宋体" w:hAnsi="宋体" w:eastAsia="宋体" w:cs="Times New Roman"/>
          <w:sz w:val="24"/>
          <w:szCs w:val="24"/>
        </w:rPr>
        <w:t xml:space="preserve">依据南京市发展和改革委员会“http://fgw.nanjing.gov.cn/”公布的上一周“南京市部分农贸市场主副食品周平均价格水平”为基准；未公布</w:t>
      </w:r>
      <w:r>
        <w:rPr>
          <w:rFonts w:hint="eastAsia" w:ascii="宋体" w:hAnsi="宋体" w:eastAsia="宋体" w:cs="Times New Roman"/>
          <w:sz w:val="24"/>
          <w:szCs w:val="24"/>
        </w:rPr>
        <w:t xml:space="preserve">的食材价格</w:t>
      </w:r>
      <w:r>
        <w:rPr>
          <w:rFonts w:hint="eastAsia" w:ascii="宋体" w:hAnsi="宋体" w:eastAsia="宋体" w:cs="Times New Roman"/>
          <w:sz w:val="24"/>
          <w:szCs w:val="24"/>
        </w:rPr>
        <w:t xml:space="preserve">，以供货前一天南京市</w:t>
      </w:r>
      <w:r>
        <w:rPr>
          <w:rFonts w:hint="eastAsia" w:ascii="宋体" w:hAnsi="宋体" w:eastAsia="宋体"/>
          <w:sz w:val="24"/>
          <w:szCs w:val="24"/>
        </w:rPr>
        <w:t xml:space="preserve">建</w:t>
      </w:r>
      <w:r>
        <w:rPr>
          <w:rFonts w:hint="eastAsia" w:ascii="宋体" w:hAnsi="宋体" w:eastAsia="宋体"/>
          <w:sz w:val="24"/>
          <w:szCs w:val="24"/>
        </w:rPr>
        <w:t xml:space="preserve">邺</w:t>
      </w:r>
      <w:r>
        <w:rPr>
          <w:rFonts w:hint="eastAsia" w:ascii="宋体" w:hAnsi="宋体" w:eastAsia="宋体"/>
          <w:sz w:val="24"/>
          <w:szCs w:val="24"/>
        </w:rPr>
        <w:t xml:space="preserve">区新安江街</w:t>
      </w:r>
      <w:r>
        <w:rPr>
          <w:rFonts w:hint="eastAsia" w:ascii="宋体" w:hAnsi="宋体" w:eastAsia="宋体"/>
          <w:sz w:val="24"/>
          <w:szCs w:val="24"/>
        </w:rPr>
        <w:t xml:space="preserve">附近</w:t>
      </w:r>
      <w:r>
        <w:rPr>
          <w:rFonts w:hint="eastAsia" w:ascii="宋体" w:hAnsi="宋体" w:eastAsia="宋体"/>
          <w:sz w:val="24"/>
          <w:szCs w:val="24"/>
        </w:rPr>
        <w:t xml:space="preserve">苏果超市</w:t>
      </w:r>
      <w:r>
        <w:rPr>
          <w:rFonts w:hint="eastAsia" w:ascii="宋体" w:hAnsi="宋体" w:eastAsia="宋体" w:cs="Times New Roman"/>
          <w:sz w:val="24"/>
          <w:szCs w:val="24"/>
        </w:rPr>
        <w:t xml:space="preserve">同品牌同类商品零售价为准。若无相对应的同品牌，将由供货商挑选附近菜场三家相同商品，取三家均价。</w:t>
      </w:r>
      <w:bookmarkEnd w:id="17"/>
      <w:r/>
    </w:p>
    <w:p>
      <w:pPr>
        <w:pStyle w:val="699"/>
        <w:ind w:left="0" w:firstLine="480"/>
        <w:spacing w:after="0"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中标供应</w:t>
      </w:r>
      <w:r>
        <w:rPr>
          <w:rFonts w:ascii="宋体" w:hAnsi="宋体" w:eastAsia="宋体"/>
          <w:sz w:val="24"/>
          <w:szCs w:val="24"/>
        </w:rPr>
        <w:t xml:space="preserve">商食材</w:t>
      </w:r>
      <w:r>
        <w:rPr>
          <w:rFonts w:ascii="宋体" w:hAnsi="宋体" w:eastAsia="宋体"/>
          <w:sz w:val="24"/>
          <w:szCs w:val="24"/>
        </w:rPr>
        <w:t xml:space="preserve">结算单价=本周查询价格基数*本项目中标折扣。</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5.采购需求：为建立南京市建</w:t>
      </w:r>
      <w:r>
        <w:rPr>
          <w:rFonts w:hint="eastAsia" w:ascii="宋体" w:hAnsi="宋体" w:eastAsia="宋体"/>
          <w:sz w:val="24"/>
          <w:szCs w:val="24"/>
        </w:rPr>
        <w:t xml:space="preserve">邺</w:t>
      </w:r>
      <w:r>
        <w:rPr>
          <w:rFonts w:hint="eastAsia" w:ascii="宋体" w:hAnsi="宋体" w:eastAsia="宋体"/>
          <w:sz w:val="24"/>
          <w:szCs w:val="24"/>
        </w:rPr>
        <w:t xml:space="preserve">区区级机关事务管理服务中心系统标准化、规范化</w:t>
      </w:r>
      <w:r>
        <w:rPr>
          <w:rFonts w:hint="eastAsia" w:ascii="宋体" w:hAnsi="宋体" w:eastAsia="宋体"/>
          <w:sz w:val="24"/>
          <w:szCs w:val="24"/>
        </w:rPr>
        <w:t xml:space="preserve">的食材采购</w:t>
      </w:r>
      <w:r>
        <w:rPr>
          <w:rFonts w:hint="eastAsia" w:ascii="宋体" w:hAnsi="宋体" w:eastAsia="宋体"/>
          <w:sz w:val="24"/>
          <w:szCs w:val="24"/>
        </w:rPr>
        <w:t xml:space="preserve">供应管理体系，加强成本核算，维护广大区级机关工作人员的利益，根据《中华人民共和国食品安全法》《中华人民共和国食品安全法实施条例》等相关文件要求，现招标人拟通过公开招标的方式确定</w:t>
      </w:r>
      <w:r>
        <w:rPr>
          <w:rFonts w:hint="eastAsia" w:ascii="宋体" w:hAnsi="宋体" w:eastAsia="宋体"/>
          <w:sz w:val="24"/>
          <w:szCs w:val="24"/>
        </w:rPr>
        <w:t xml:space="preserve">2026年度建</w:t>
      </w:r>
      <w:r>
        <w:rPr>
          <w:rFonts w:hint="eastAsia" w:ascii="宋体" w:hAnsi="宋体" w:eastAsia="宋体"/>
          <w:sz w:val="24"/>
          <w:szCs w:val="24"/>
        </w:rPr>
        <w:t xml:space="preserve">邺</w:t>
      </w:r>
      <w:r>
        <w:rPr>
          <w:rFonts w:hint="eastAsia" w:ascii="宋体" w:hAnsi="宋体" w:eastAsia="宋体"/>
          <w:sz w:val="24"/>
          <w:szCs w:val="24"/>
        </w:rPr>
        <w:t xml:space="preserve">机关食堂畜禽肉、油脂及食品杂碎类采购及配送项目</w:t>
      </w:r>
      <w:r>
        <w:rPr>
          <w:rFonts w:hint="eastAsia" w:ascii="宋体" w:hAnsi="宋体" w:eastAsia="宋体"/>
          <w:sz w:val="24"/>
          <w:szCs w:val="24"/>
        </w:rPr>
        <w:t xml:space="preserve">的供应商。</w:t>
      </w:r>
      <w:r>
        <w:rPr>
          <w:rFonts w:hint="eastAsia" w:ascii="宋体" w:hAnsi="宋体" w:eastAsia="宋体"/>
          <w:sz w:val="24"/>
          <w:szCs w:val="24"/>
        </w:rPr>
        <w:t xml:space="preserve">（详细内容见招标文件第四章） </w:t>
      </w:r>
      <w:r/>
    </w:p>
    <w:tbl>
      <w:tblPr>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69"/>
        <w:gridCol w:w="2046"/>
        <w:gridCol w:w="4097"/>
      </w:tblGrid>
      <w:tr>
        <w:trPr>
          <w:jc w:val="center"/>
          <w:trHeight w:val="717"/>
        </w:trPr>
        <w:tc>
          <w:tcPr>
            <w:tcW w:w="121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采购食材类别</w:t>
            </w:r>
            <w:r/>
          </w:p>
        </w:tc>
        <w:tc>
          <w:tcPr>
            <w:tcW w:w="12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预算金额</w:t>
            </w:r>
            <w:r/>
          </w:p>
          <w:p>
            <w:pPr>
              <w:jc w:val="center"/>
              <w:spacing w:line="360" w:lineRule="auto"/>
              <w:rPr>
                <w:rFonts w:ascii="宋体" w:hAnsi="宋体" w:eastAsia="宋体"/>
                <w:sz w:val="24"/>
                <w:szCs w:val="24"/>
              </w:rPr>
            </w:pPr>
            <w:r>
              <w:rPr>
                <w:rFonts w:hint="eastAsia" w:ascii="宋体" w:hAnsi="宋体" w:eastAsia="宋体"/>
                <w:sz w:val="24"/>
                <w:szCs w:val="24"/>
              </w:rPr>
              <w:t xml:space="preserve">（万元）</w:t>
            </w:r>
            <w:r/>
          </w:p>
        </w:tc>
        <w:tc>
          <w:tcPr>
            <w:tcW w:w="2525"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具体采购内容</w:t>
            </w:r>
            <w:r/>
          </w:p>
        </w:tc>
      </w:tr>
      <w:tr>
        <w:trPr>
          <w:jc w:val="center"/>
          <w:trHeight w:val="454"/>
        </w:trPr>
        <w:tc>
          <w:tcPr>
            <w:tcW w:w="121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畜禽肉、油脂及食品杂碎类</w:t>
            </w:r>
            <w:r/>
          </w:p>
        </w:tc>
        <w:tc>
          <w:tcPr>
            <w:tcW w:w="1261" w:type="pct"/>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210.00</w:t>
            </w:r>
            <w:r/>
          </w:p>
        </w:tc>
        <w:tc>
          <w:tcPr>
            <w:tcW w:w="2525" w:type="pct"/>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1.鲜</w:t>
            </w:r>
            <w:r>
              <w:rPr>
                <w:rFonts w:hint="eastAsia" w:ascii="宋体" w:hAnsi="宋体" w:eastAsia="宋体"/>
                <w:sz w:val="24"/>
                <w:szCs w:val="24"/>
              </w:rPr>
              <w:t xml:space="preserve">猪肉、</w:t>
            </w:r>
            <w:r>
              <w:rPr>
                <w:rFonts w:ascii="宋体" w:hAnsi="宋体" w:eastAsia="宋体"/>
                <w:sz w:val="24"/>
                <w:szCs w:val="24"/>
              </w:rPr>
              <w:t xml:space="preserve">冷藏肉、冻肉等。</w:t>
            </w:r>
            <w:r/>
          </w:p>
          <w:p>
            <w:pPr>
              <w:spacing w:line="360" w:lineRule="auto"/>
              <w:rPr>
                <w:rFonts w:ascii="宋体" w:hAnsi="宋体" w:eastAsia="宋体"/>
                <w:sz w:val="24"/>
                <w:szCs w:val="24"/>
              </w:rPr>
            </w:pPr>
            <w:r>
              <w:rPr>
                <w:rFonts w:ascii="宋体" w:hAnsi="宋体" w:eastAsia="宋体"/>
                <w:sz w:val="24"/>
                <w:szCs w:val="24"/>
              </w:rPr>
              <w:t xml:space="preserve">2.动物肠衣、可食用动物杂碎、动物</w:t>
            </w:r>
            <w:r>
              <w:rPr>
                <w:rFonts w:ascii="宋体" w:hAnsi="宋体" w:eastAsia="宋体"/>
                <w:sz w:val="24"/>
                <w:szCs w:val="24"/>
              </w:rPr>
              <w:t xml:space="preserve">油脂及加工制品等。</w:t>
            </w:r>
            <w:r/>
          </w:p>
        </w:tc>
      </w:tr>
    </w:tbl>
    <w:p>
      <w:pPr>
        <w:ind w:firstLine="480"/>
        <w:spacing w:line="360" w:lineRule="auto"/>
        <w:tabs>
          <w:tab w:val="left" w:pos="7005" w:leader="none"/>
        </w:tabs>
        <w:rPr>
          <w:rFonts w:ascii="宋体" w:hAnsi="宋体" w:eastAsia="宋体"/>
          <w:sz w:val="24"/>
          <w:szCs w:val="24"/>
        </w:rPr>
      </w:pPr>
      <w:r>
        <w:rPr>
          <w:rFonts w:hint="eastAsia" w:ascii="宋体" w:hAnsi="宋体" w:eastAsia="宋体"/>
          <w:sz w:val="24"/>
          <w:szCs w:val="24"/>
        </w:rPr>
        <w:t xml:space="preserve">注：本项目按照实际发生金额进行结算；预算金额为招标人预估费用，具体以实际发生数量为准。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合同履行期限：自合同签订之日起一年。中标供应商若在履行合同期间出现违反法律、行政法规、地方性法规、有关食品行业管理的标准规定、招标文件及双方合同的约定或发生食品安全事故、人身伤亡事故和经济纠纷等影响社会和谐稳定事件的，招标人有权提前终止合同。</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7.本项目不接受进口产品投标。（注：本文件所称进口产品是指通过中国海关报关验放进入中国境内且产自关境外的产品）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8.本项目不接受联合体投标，</w:t>
      </w:r>
      <w:r>
        <w:rPr>
          <w:rFonts w:hint="eastAsia" w:ascii="宋体" w:hAnsi="宋体" w:eastAsia="宋体"/>
          <w:sz w:val="24"/>
          <w:szCs w:val="24"/>
        </w:rPr>
        <w:t xml:space="preserve">不允许分包、转包。</w:t>
      </w:r>
      <w:r/>
    </w:p>
    <w:p>
      <w:pPr>
        <w:pStyle w:val="688"/>
        <w:ind w:firstLine="373"/>
        <w:spacing w:before="0" w:after="0" w:line="360" w:lineRule="auto"/>
        <w:rPr>
          <w:rFonts w:ascii="宋体" w:hAnsi="宋体" w:eastAsia="宋体"/>
          <w:sz w:val="24"/>
          <w:szCs w:val="24"/>
        </w:rPr>
      </w:pPr>
      <w:r>
        <w:rPr>
          <w:rFonts w:hint="eastAsia" w:ascii="宋体" w:hAnsi="宋体" w:eastAsia="宋体"/>
          <w:sz w:val="24"/>
          <w:szCs w:val="24"/>
        </w:rPr>
        <w:t xml:space="preserve">二、申请人的资格要求</w:t>
      </w:r>
      <w:bookmarkEnd w:id="12"/>
      <w:r/>
      <w:bookmarkEnd w:id="13"/>
      <w:r/>
      <w:bookmarkEnd w:id="14"/>
      <w:r/>
      <w:bookmarkEnd w:id="15"/>
      <w:r/>
      <w:bookmarkEnd w:id="16"/>
      <w:r/>
      <w:r/>
    </w:p>
    <w:p>
      <w:pPr>
        <w:ind w:firstLine="480"/>
        <w:spacing w:line="360" w:lineRule="auto"/>
        <w:rPr>
          <w:rFonts w:ascii="宋体" w:hAnsi="宋体" w:eastAsia="宋体"/>
          <w:sz w:val="24"/>
          <w:szCs w:val="24"/>
        </w:rPr>
      </w:pPr>
      <w:r/>
      <w:bookmarkStart w:id="18" w:name="_Toc28359081"/>
      <w:r/>
      <w:bookmarkStart w:id="19" w:name="_Toc38985265"/>
      <w:r/>
      <w:bookmarkStart w:id="20" w:name="_Toc35393623"/>
      <w:r/>
      <w:bookmarkStart w:id="21" w:name="_Toc28359004"/>
      <w:r/>
      <w:bookmarkStart w:id="22" w:name="_Toc35393792"/>
      <w:r>
        <w:rPr>
          <w:rFonts w:hint="eastAsia" w:ascii="宋体" w:hAnsi="宋体" w:eastAsia="宋体"/>
          <w:sz w:val="24"/>
          <w:szCs w:val="24"/>
        </w:rPr>
        <w:t xml:space="preserve">（一）通用资格要求</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1.1 </w:t>
      </w:r>
      <w:bookmarkStart w:id="23" w:name="OLE_LINK7"/>
      <w:r>
        <w:rPr>
          <w:rFonts w:hint="eastAsia" w:ascii="宋体" w:hAnsi="宋体" w:eastAsia="宋体"/>
          <w:sz w:val="24"/>
          <w:szCs w:val="24"/>
        </w:rPr>
        <w:t xml:space="preserve">具有独立承担民事责任的能力（</w:t>
      </w:r>
      <w:r>
        <w:rPr>
          <w:rFonts w:ascii="宋体" w:hAnsi="宋体" w:eastAsia="宋体"/>
          <w:sz w:val="24"/>
          <w:szCs w:val="24"/>
        </w:rPr>
        <w:t xml:space="preserve">提供法人或者其他组织的营业执照，自然人的身份证明</w:t>
      </w:r>
      <w:r>
        <w:rPr>
          <w:rFonts w:hint="eastAsia" w:ascii="宋体" w:hAnsi="宋体" w:eastAsia="宋体"/>
          <w:sz w:val="24"/>
          <w:szCs w:val="24"/>
        </w:rPr>
        <w:t xml:space="preserve">）；</w:t>
      </w:r>
      <w:bookmarkEnd w:id="23"/>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1.2 具有良好的商业信誉和健全的财务会计制度（</w:t>
      </w:r>
      <w:r>
        <w:rPr>
          <w:rFonts w:ascii="宋体" w:hAnsi="宋体" w:eastAsia="宋体"/>
          <w:sz w:val="24"/>
          <w:szCs w:val="24"/>
        </w:rPr>
        <w:t xml:space="preserve">提供由第三</w:t>
      </w:r>
      <w:r>
        <w:rPr>
          <w:rFonts w:ascii="宋体" w:hAnsi="宋体" w:eastAsia="宋体"/>
          <w:sz w:val="24"/>
          <w:szCs w:val="24"/>
        </w:rPr>
        <w:t xml:space="preserve">方专业</w:t>
      </w:r>
      <w:r>
        <w:rPr>
          <w:rFonts w:ascii="宋体" w:hAnsi="宋体" w:eastAsia="宋体"/>
          <w:sz w:val="24"/>
          <w:szCs w:val="24"/>
        </w:rPr>
        <w:t xml:space="preserve">机构出具的2024年度财务审计报告（财务审计报告至少包含资产负债表、利润表、现金流量表、第三</w:t>
      </w:r>
      <w:r>
        <w:rPr>
          <w:rFonts w:ascii="宋体" w:hAnsi="宋体" w:eastAsia="宋体"/>
          <w:sz w:val="24"/>
          <w:szCs w:val="24"/>
        </w:rPr>
        <w:t xml:space="preserve">方专业</w:t>
      </w:r>
      <w:r>
        <w:rPr>
          <w:rFonts w:ascii="宋体" w:hAnsi="宋体" w:eastAsia="宋体"/>
          <w:sz w:val="24"/>
          <w:szCs w:val="24"/>
        </w:rPr>
        <w:t xml:space="preserve">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rPr>
          <w:rFonts w:hint="eastAsia" w:ascii="宋体" w:hAnsi="宋体" w:eastAsia="宋体"/>
          <w:sz w:val="24"/>
          <w:szCs w:val="24"/>
        </w:rPr>
        <w:t xml:space="preserve">）；</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具有履行合同所必需的设备和专业技术能力（根据项目需求提供履行合同所必需的设备和专业技术能力的声明或证明材料）</w:t>
      </w:r>
      <w:r>
        <w:rPr>
          <w:rFonts w:hint="eastAsia" w:ascii="宋体" w:hAnsi="宋体" w:eastAsia="宋体"/>
          <w:sz w:val="24"/>
          <w:szCs w:val="24"/>
        </w:rPr>
        <w:t xml:space="preserve">；</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1.4</w:t>
      </w:r>
      <w:r>
        <w:rPr>
          <w:rFonts w:ascii="宋体" w:hAnsi="宋体" w:eastAsia="宋体"/>
          <w:sz w:val="24"/>
          <w:szCs w:val="24"/>
        </w:rPr>
        <w:t xml:space="preserve">有依法缴纳税收和社会保障资金的良好记录（提供参加本次政府采购活动前半年内（至少一个月）依法缴纳税收和社会保障资金的相关材料。依法享受</w:t>
      </w:r>
      <w:r>
        <w:rPr>
          <w:rFonts w:ascii="宋体" w:hAnsi="宋体" w:eastAsia="宋体"/>
          <w:sz w:val="24"/>
          <w:szCs w:val="24"/>
        </w:rPr>
        <w:t xml:space="preserve">缓缴、免缴税收、社会保障资金的提供证明材料)</w:t>
      </w:r>
      <w:r>
        <w:rPr>
          <w:rFonts w:hint="eastAsia" w:ascii="宋体" w:hAnsi="宋体" w:eastAsia="宋体"/>
          <w:sz w:val="24"/>
          <w:szCs w:val="24"/>
        </w:rPr>
        <w:t xml:space="preserve">；</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1.5</w:t>
      </w:r>
      <w:r>
        <w:rPr>
          <w:rFonts w:ascii="宋体" w:hAnsi="宋体" w:eastAsia="宋体"/>
          <w:sz w:val="24"/>
          <w:szCs w:val="24"/>
        </w:rPr>
        <w:t xml:space="preserve">参加政府采购活动前三年内，在经营活动中没有重大违法记录（提供参加本次政府采购活动前3年内在经营活动中没有重大违法记录的书面声明）</w:t>
      </w:r>
      <w:r>
        <w:rPr>
          <w:rFonts w:hint="eastAsia" w:ascii="宋体" w:hAnsi="宋体" w:eastAsia="宋体"/>
          <w:sz w:val="24"/>
          <w:szCs w:val="24"/>
        </w:rPr>
        <w:t xml:space="preserve">；</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1.6法律、行政法规规定的其他条件：无。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1）第1.5条所称重大违法记录，是指供应商因违法经营受到刑事处罚或者责令停产停业、吊销许可证或者执照、较大数额罚款等行政处罚。（2）供应商在参加政府采购活动前3年内因违法经营被禁止在一定期限内参加政府采购活动，期限届满的，可以参加政府采购活动。</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根据《关于在政府采购活动中推行信用承诺制的通知》</w:t>
      </w:r>
      <w:r>
        <w:rPr>
          <w:rFonts w:hint="eastAsia" w:ascii="宋体" w:hAnsi="宋体" w:eastAsia="宋体"/>
          <w:sz w:val="24"/>
          <w:szCs w:val="24"/>
        </w:rPr>
        <w:t xml:space="preserve">宁财购通</w:t>
      </w:r>
      <w:r>
        <w:rPr>
          <w:rFonts w:hint="eastAsia" w:ascii="宋体" w:hAnsi="宋体" w:eastAsia="宋体"/>
          <w:sz w:val="24"/>
          <w:szCs w:val="24"/>
        </w:rPr>
        <w:t xml:space="preserve">〔2021〕5号规定，参加南京地区政府采购活动的供应商，应以书面形式向招标人或政府采购代理机构</w:t>
      </w:r>
      <w:r>
        <w:rPr>
          <w:rFonts w:hint="eastAsia" w:ascii="宋体" w:hAnsi="宋体" w:eastAsia="宋体"/>
          <w:sz w:val="24"/>
          <w:szCs w:val="24"/>
        </w:rPr>
        <w:t xml:space="preserve">作出</w:t>
      </w:r>
      <w:r>
        <w:rPr>
          <w:rFonts w:hint="eastAsia" w:ascii="宋体" w:hAnsi="宋体" w:eastAsia="宋体"/>
          <w:sz w:val="24"/>
          <w:szCs w:val="24"/>
        </w:rPr>
        <w:t xml:space="preserve">信用承诺。供应商应尽早做好承诺工作，点击“南京公共采购信息网”首页（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w:t>
      </w:r>
      <w:bookmarkStart w:id="24" w:name="OLE_LINK12"/>
      <w:r>
        <w:rPr>
          <w:rFonts w:hint="eastAsia" w:ascii="宋体" w:hAnsi="宋体" w:eastAsia="宋体"/>
          <w:sz w:val="24"/>
          <w:szCs w:val="24"/>
        </w:rPr>
        <w:t xml:space="preserve">《南京市政府采购供应商信用记录表暨信用承诺书》，由法定代表人签字并盖单位公章，随响应文件一并递交。</w:t>
      </w:r>
      <w:bookmarkEnd w:id="24"/>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在政府采购资格审查环节，供应商只需提供书面</w:t>
      </w:r>
      <w:r>
        <w:rPr>
          <w:rFonts w:hint="eastAsia" w:ascii="宋体" w:hAnsi="宋体" w:eastAsia="宋体"/>
          <w:bCs/>
          <w:sz w:val="24"/>
          <w:szCs w:val="24"/>
        </w:rPr>
        <w:t xml:space="preserve">《南京市政府采购供应商信用记录表暨信用承诺书》</w:t>
      </w:r>
      <w:r>
        <w:rPr>
          <w:rFonts w:hint="eastAsia" w:ascii="宋体" w:hAnsi="宋体" w:eastAsia="宋体"/>
          <w:sz w:val="24"/>
          <w:szCs w:val="24"/>
        </w:rPr>
        <w:t xml:space="preserve">，即可替代以下证明材料：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（1）符合国家相关规定的财务状况报告；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（2）依法缴纳税收的证明材料；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（3）依法缴纳社会保障资金的证明材料；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（4）具备履行政府采购合同所必需的设备和专业技术能力的证明材料；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（6）未被列入失信被执行人、重大税收违法失信主体、政府采购严重违法失信行为记录名单的证明材料。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供应商在中标（成交）后，应按采购文件要求，将上述由信用承诺书替代的证明材料提交招标人或采购代理机构核验。经核验无误后，由招标人或采购代理机构发出中标（成交）通知书。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w:t>
      </w:r>
      <w:r>
        <w:rPr>
          <w:rFonts w:hint="eastAsia" w:ascii="宋体" w:hAnsi="宋体" w:eastAsia="宋体"/>
          <w:sz w:val="24"/>
          <w:szCs w:val="24"/>
        </w:rPr>
        <w:t xml:space="preserve">商涉及</w:t>
      </w:r>
      <w:r>
        <w:rPr>
          <w:rFonts w:hint="eastAsia" w:ascii="宋体" w:hAnsi="宋体" w:eastAsia="宋体"/>
          <w:sz w:val="24"/>
          <w:szCs w:val="24"/>
        </w:rPr>
        <w:t xml:space="preserve">以下情形的，不适用信用承诺：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（1）供应商被列入严重失信主体名单；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（2）被相关监管部门</w:t>
      </w:r>
      <w:r>
        <w:rPr>
          <w:rFonts w:hint="eastAsia" w:ascii="宋体" w:hAnsi="宋体" w:eastAsia="宋体"/>
          <w:sz w:val="24"/>
          <w:szCs w:val="24"/>
        </w:rPr>
        <w:t xml:space="preserve">作出</w:t>
      </w:r>
      <w:r>
        <w:rPr>
          <w:rFonts w:hint="eastAsia" w:ascii="宋体" w:hAnsi="宋体" w:eastAsia="宋体"/>
          <w:sz w:val="24"/>
          <w:szCs w:val="24"/>
        </w:rPr>
        <w:t xml:space="preserve">行政处罚且尚在处罚有效期内；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（3）其他法律、行政法规规定的不适用信用承诺的情形。</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供应商对信用承诺内容的真实性、合法性、有效性负责。如</w:t>
      </w:r>
      <w:r>
        <w:rPr>
          <w:rFonts w:hint="eastAsia" w:ascii="宋体" w:hAnsi="宋体" w:eastAsia="宋体"/>
          <w:sz w:val="24"/>
          <w:szCs w:val="24"/>
        </w:rPr>
        <w:t xml:space="preserve">作出</w:t>
      </w:r>
      <w:r>
        <w:rPr>
          <w:rFonts w:hint="eastAsia" w:ascii="宋体" w:hAnsi="宋体" w:eastAsia="宋体"/>
          <w:sz w:val="24"/>
          <w:szCs w:val="24"/>
        </w:rPr>
        <w:t xml:space="preserve">虚假信用承诺，视同为“提供虚假材料谋取中标、成交”的违法行为。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2.落实政府采购政策需满足的资格要求：无</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3</w:t>
      </w:r>
      <w:r>
        <w:rPr>
          <w:rFonts w:ascii="宋体" w:hAnsi="宋体" w:eastAsia="宋体"/>
          <w:sz w:val="24"/>
          <w:szCs w:val="24"/>
          <w:lang w:val="zh-CN"/>
        </w:rPr>
        <w:t xml:space="preserve">.</w:t>
      </w:r>
      <w:r>
        <w:rPr>
          <w:rFonts w:hint="eastAsia" w:ascii="宋体" w:hAnsi="宋体" w:eastAsia="宋体"/>
          <w:sz w:val="24"/>
          <w:szCs w:val="24"/>
          <w:lang w:val="zh-CN"/>
        </w:rPr>
        <w:t xml:space="preserve">本项目采购标的对应的中小企业划分标准所属行业为：</w:t>
      </w:r>
      <w:r>
        <w:rPr>
          <w:rFonts w:hint="eastAsia" w:ascii="宋体" w:hAnsi="宋体" w:eastAsia="宋体"/>
          <w:sz w:val="24"/>
          <w:szCs w:val="24"/>
        </w:rPr>
        <w:t xml:space="preserve">批发业</w:t>
      </w:r>
      <w:r>
        <w:rPr>
          <w:rFonts w:hint="eastAsia" w:ascii="宋体" w:hAnsi="宋体" w:eastAsia="宋体"/>
          <w:sz w:val="24"/>
          <w:szCs w:val="24"/>
          <w:lang w:val="zh-CN"/>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（二）本项目特定资格要求：具有有效期内的《食品生产许可证》或《食品经营许可证》（投标文件中提供相关证明材料）。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（三）拒绝下述供应商参加本次采购活动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1.单位负责人为同一人或者存在直接控股、管理关系的不同供应商，不得参加同一合同项下的政府采购活动。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2.为采购项目提供整体设计、规范编制或者项目管理、监理、检测等服务的供应商，不得参加本项目的采购活动。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88"/>
        <w:ind w:firstLine="373"/>
        <w:spacing w:before="0" w:after="0" w:line="360" w:lineRule="auto"/>
        <w:rPr>
          <w:rFonts w:ascii="宋体" w:hAnsi="宋体" w:eastAsia="宋体"/>
          <w:sz w:val="24"/>
          <w:szCs w:val="24"/>
        </w:rPr>
      </w:pPr>
      <w:r>
        <w:rPr>
          <w:rFonts w:hint="eastAsia" w:ascii="宋体" w:hAnsi="宋体" w:eastAsia="宋体"/>
          <w:sz w:val="24"/>
          <w:szCs w:val="24"/>
        </w:rPr>
        <w:t xml:space="preserve">三、获取招标文件</w:t>
      </w:r>
      <w:bookmarkEnd w:id="18"/>
      <w:r/>
      <w:bookmarkEnd w:id="19"/>
      <w:r/>
      <w:bookmarkEnd w:id="20"/>
      <w:r/>
      <w:bookmarkEnd w:id="21"/>
      <w:r/>
      <w:bookmarkEnd w:id="22"/>
      <w:r/>
      <w:r/>
    </w:p>
    <w:p>
      <w:pPr>
        <w:ind w:firstLine="480"/>
        <w:spacing w:line="360" w:lineRule="auto"/>
        <w:rPr>
          <w:rFonts w:ascii="宋体" w:hAnsi="宋体" w:eastAsia="宋体"/>
          <w:sz w:val="24"/>
          <w:szCs w:val="24"/>
        </w:rPr>
      </w:pPr>
      <w:r/>
      <w:bookmarkStart w:id="25" w:name="_Toc28359005"/>
      <w:r/>
      <w:bookmarkStart w:id="26" w:name="_Toc28359082"/>
      <w:r/>
      <w:bookmarkStart w:id="27" w:name="_Toc35393624"/>
      <w:r/>
      <w:bookmarkStart w:id="28" w:name="_Toc38985266"/>
      <w:r/>
      <w:bookmarkStart w:id="29" w:name="_Toc35393793"/>
      <w:r>
        <w:rPr>
          <w:rFonts w:hint="eastAsia" w:ascii="宋体" w:hAnsi="宋体" w:eastAsia="宋体"/>
          <w:sz w:val="24"/>
          <w:szCs w:val="24"/>
        </w:rPr>
        <w:t xml:space="preserve">1.时间：自招标文件公告发布之日起5个工作日。</w:t>
      </w:r>
      <w:r/>
    </w:p>
    <w:p>
      <w:pPr>
        <w:ind w:firstLine="480"/>
        <w:spacing w:line="360" w:lineRule="auto"/>
        <w:rPr>
          <w:rFonts w:ascii="宋体" w:hAnsi="宋体" w:eastAsia="宋体"/>
          <w:sz w:val="24"/>
          <w:szCs w:val="24"/>
          <w:u w:val="single"/>
        </w:rPr>
      </w:pPr>
      <w:r>
        <w:rPr>
          <w:rFonts w:hint="eastAsia" w:ascii="宋体" w:hAnsi="宋体" w:eastAsia="宋体"/>
          <w:sz w:val="24"/>
          <w:szCs w:val="24"/>
        </w:rPr>
        <w:t xml:space="preserve">2.方式：在“江苏政府采购网”免费下载。</w:t>
      </w:r>
      <w:r/>
    </w:p>
    <w:p>
      <w:pPr>
        <w:pStyle w:val="688"/>
        <w:ind w:firstLine="373"/>
        <w:spacing w:before="0" w:after="0" w:line="360" w:lineRule="auto"/>
        <w:rPr>
          <w:rFonts w:ascii="宋体" w:hAnsi="宋体" w:eastAsia="宋体"/>
          <w:sz w:val="24"/>
          <w:szCs w:val="24"/>
        </w:rPr>
      </w:pPr>
      <w:r>
        <w:rPr>
          <w:rFonts w:hint="eastAsia" w:ascii="宋体" w:hAnsi="宋体" w:eastAsia="宋体"/>
          <w:sz w:val="24"/>
          <w:szCs w:val="24"/>
        </w:rPr>
        <w:t xml:space="preserve">四、提交投标文件</w:t>
      </w:r>
      <w:bookmarkEnd w:id="25"/>
      <w:r/>
      <w:bookmarkEnd w:id="26"/>
      <w:r>
        <w:rPr>
          <w:rFonts w:hint="eastAsia" w:ascii="宋体" w:hAnsi="宋体" w:eastAsia="宋体"/>
          <w:sz w:val="24"/>
          <w:szCs w:val="24"/>
        </w:rPr>
        <w:t xml:space="preserve">截止时间、开标时间和地点</w:t>
      </w:r>
      <w:bookmarkEnd w:id="27"/>
      <w:r/>
      <w:bookmarkEnd w:id="28"/>
      <w:r/>
      <w:bookmarkEnd w:id="29"/>
      <w:r/>
      <w:r/>
    </w:p>
    <w:p>
      <w:pPr>
        <w:ind w:firstLine="480"/>
        <w:spacing w:line="360" w:lineRule="auto"/>
        <w:rPr>
          <w:rFonts w:ascii="宋体" w:hAnsi="宋体" w:eastAsia="宋体"/>
          <w:bCs/>
          <w:sz w:val="24"/>
          <w:szCs w:val="24"/>
          <w:u w:val="single"/>
        </w:rPr>
      </w:pPr>
      <w:r/>
      <w:bookmarkStart w:id="30" w:name="_Toc28359084"/>
      <w:r/>
      <w:bookmarkStart w:id="31" w:name="_Toc35393625"/>
      <w:r/>
      <w:bookmarkStart w:id="32" w:name="_Toc38985267"/>
      <w:r/>
      <w:bookmarkStart w:id="33" w:name="_Toc28359007"/>
      <w:r/>
      <w:bookmarkStart w:id="34" w:name="_Toc35393794"/>
      <w:r>
        <w:rPr>
          <w:rFonts w:hint="eastAsia" w:ascii="宋体" w:hAnsi="宋体" w:eastAsia="宋体"/>
          <w:sz w:val="24"/>
          <w:szCs w:val="24"/>
        </w:rPr>
        <w:t xml:space="preserve">1.提交投标文件截止时间、开标时间：</w:t>
      </w:r>
      <w:r>
        <w:rPr>
          <w:rFonts w:hint="eastAsia" w:ascii="宋体" w:hAnsi="宋体" w:eastAsia="宋体"/>
          <w:bCs/>
          <w:sz w:val="24"/>
          <w:szCs w:val="24"/>
        </w:rPr>
        <w:t xml:space="preserve">20</w:t>
      </w: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bCs/>
          <w:sz w:val="24"/>
          <w:szCs w:val="24"/>
        </w:rPr>
        <w:t xml:space="preserve">年</w:t>
      </w:r>
      <w:r>
        <w:rPr>
          <w:rFonts w:ascii="宋体" w:hAnsi="宋体" w:eastAsia="宋体"/>
          <w:sz w:val="24"/>
          <w:szCs w:val="24"/>
        </w:rPr>
        <w:t xml:space="preserve">1</w:t>
      </w:r>
      <w:r>
        <w:rPr>
          <w:rFonts w:hint="eastAsia" w:ascii="宋体" w:hAnsi="宋体" w:eastAsia="宋体"/>
          <w:bCs/>
          <w:sz w:val="24"/>
          <w:szCs w:val="24"/>
        </w:rPr>
        <w:t xml:space="preserve">月</w:t>
      </w:r>
      <w:r>
        <w:rPr>
          <w:rFonts w:hint="eastAsia" w:ascii="宋体" w:hAnsi="宋体" w:eastAsia="宋体"/>
          <w:sz w:val="24"/>
          <w:szCs w:val="24"/>
        </w:rPr>
        <w:t xml:space="preserve">27</w:t>
      </w:r>
      <w:r>
        <w:rPr>
          <w:rFonts w:hint="eastAsia" w:ascii="宋体" w:hAnsi="宋体" w:eastAsia="宋体"/>
          <w:bCs/>
          <w:sz w:val="24"/>
          <w:szCs w:val="24"/>
        </w:rPr>
        <w:t xml:space="preserve">日</w:t>
      </w:r>
      <w:r>
        <w:rPr>
          <w:rFonts w:hint="eastAsia" w:ascii="宋体" w:hAnsi="宋体" w:eastAsia="宋体"/>
          <w:sz w:val="24"/>
          <w:szCs w:val="24"/>
        </w:rPr>
        <w:t xml:space="preserve">14</w:t>
      </w:r>
      <w:r>
        <w:rPr>
          <w:rFonts w:hint="eastAsia" w:ascii="宋体" w:hAnsi="宋体" w:eastAsia="宋体"/>
          <w:bCs/>
          <w:sz w:val="24"/>
          <w:szCs w:val="24"/>
        </w:rPr>
        <w:t xml:space="preserve">时</w:t>
      </w:r>
      <w:r>
        <w:rPr>
          <w:rFonts w:hint="eastAsia" w:ascii="宋体" w:hAnsi="宋体" w:eastAsia="宋体"/>
          <w:sz w:val="24"/>
          <w:szCs w:val="24"/>
        </w:rPr>
        <w:t xml:space="preserve">00</w:t>
      </w:r>
      <w:r>
        <w:rPr>
          <w:rFonts w:hint="eastAsia" w:ascii="宋体" w:hAnsi="宋体" w:eastAsia="宋体"/>
          <w:bCs/>
          <w:sz w:val="24"/>
          <w:szCs w:val="24"/>
        </w:rPr>
        <w:t xml:space="preserve">分（北京时间）。</w:t>
      </w:r>
      <w:r/>
    </w:p>
    <w:p>
      <w:pPr>
        <w:ind w:firstLine="480"/>
        <w:spacing w:line="360" w:lineRule="auto"/>
        <w:rPr>
          <w:rFonts w:ascii="宋体" w:hAnsi="宋体" w:eastAsia="宋体"/>
          <w:bCs/>
          <w:sz w:val="24"/>
          <w:szCs w:val="24"/>
          <w:u w:val="single"/>
        </w:rPr>
      </w:pPr>
      <w:r>
        <w:rPr>
          <w:rFonts w:hint="eastAsia" w:ascii="宋体" w:hAnsi="宋体" w:eastAsia="宋体"/>
          <w:sz w:val="24"/>
          <w:szCs w:val="24"/>
        </w:rPr>
        <w:t xml:space="preserve">2.地点：</w:t>
      </w:r>
      <w:r>
        <w:rPr>
          <w:rFonts w:hint="eastAsia" w:ascii="宋体" w:hAnsi="宋体" w:eastAsia="宋体"/>
          <w:sz w:val="24"/>
          <w:szCs w:val="24"/>
        </w:rPr>
        <w:t xml:space="preserve">江苏省政府采购交易系统（以下简称“苏</w:t>
      </w:r>
      <w:r>
        <w:rPr>
          <w:rFonts w:hint="eastAsia" w:ascii="宋体" w:hAnsi="宋体" w:eastAsia="宋体"/>
          <w:sz w:val="24"/>
          <w:szCs w:val="24"/>
        </w:rPr>
        <w:t xml:space="preserve">采云</w:t>
      </w:r>
      <w:r>
        <w:rPr>
          <w:rFonts w:hint="eastAsia" w:ascii="宋体" w:hAnsi="宋体" w:eastAsia="宋体"/>
          <w:sz w:val="24"/>
          <w:szCs w:val="24"/>
        </w:rPr>
        <w:t xml:space="preserve">系统”）网上开标大厅。</w:t>
      </w:r>
      <w:r/>
    </w:p>
    <w:p>
      <w:pPr>
        <w:pStyle w:val="688"/>
        <w:ind w:firstLine="373"/>
        <w:spacing w:before="0" w:after="0" w:line="360" w:lineRule="auto"/>
        <w:rPr>
          <w:rFonts w:ascii="宋体" w:hAnsi="宋体" w:eastAsia="宋体"/>
          <w:sz w:val="24"/>
          <w:szCs w:val="24"/>
        </w:rPr>
      </w:pPr>
      <w:r>
        <w:rPr>
          <w:rFonts w:hint="eastAsia" w:ascii="宋体" w:hAnsi="宋体" w:eastAsia="宋体"/>
          <w:sz w:val="24"/>
          <w:szCs w:val="24"/>
        </w:rPr>
        <w:t xml:space="preserve">五、公告期限</w:t>
      </w:r>
      <w:bookmarkEnd w:id="30"/>
      <w:r/>
      <w:bookmarkEnd w:id="31"/>
      <w:r/>
      <w:bookmarkEnd w:id="32"/>
      <w:r/>
      <w:bookmarkEnd w:id="33"/>
      <w:r/>
      <w:bookmarkEnd w:id="34"/>
      <w:r/>
      <w:r/>
    </w:p>
    <w:p>
      <w:pPr>
        <w:ind w:firstLine="480"/>
        <w:spacing w:line="360" w:lineRule="auto"/>
        <w:rPr>
          <w:rFonts w:ascii="宋体" w:hAnsi="宋体" w:eastAsia="宋体"/>
          <w:sz w:val="24"/>
          <w:szCs w:val="24"/>
        </w:rPr>
      </w:pPr>
      <w:r/>
      <w:bookmarkStart w:id="35" w:name="_Toc35393795"/>
      <w:r/>
      <w:bookmarkStart w:id="36" w:name="_Toc35393626"/>
      <w:r/>
      <w:bookmarkStart w:id="37" w:name="_Toc38985268"/>
      <w:r>
        <w:rPr>
          <w:rFonts w:hint="eastAsia" w:ascii="宋体" w:hAnsi="宋体" w:eastAsia="宋体"/>
          <w:sz w:val="24"/>
          <w:szCs w:val="24"/>
        </w:rPr>
        <w:t xml:space="preserve">公告期限为自本公告发布之日起5个工作日。</w:t>
      </w:r>
      <w:r/>
    </w:p>
    <w:p>
      <w:pPr>
        <w:pStyle w:val="688"/>
        <w:ind w:firstLine="373"/>
        <w:spacing w:before="0" w:after="0" w:line="360" w:lineRule="auto"/>
        <w:rPr>
          <w:rFonts w:ascii="宋体" w:hAnsi="宋体" w:eastAsia="宋体"/>
          <w:sz w:val="24"/>
          <w:szCs w:val="24"/>
        </w:rPr>
      </w:pPr>
      <w:r>
        <w:rPr>
          <w:rFonts w:hint="eastAsia" w:ascii="宋体" w:hAnsi="宋体" w:eastAsia="宋体"/>
          <w:sz w:val="24"/>
          <w:szCs w:val="24"/>
        </w:rPr>
        <w:t xml:space="preserve">六、其他事宜</w:t>
      </w:r>
      <w:bookmarkEnd w:id="35"/>
      <w:r/>
      <w:bookmarkEnd w:id="36"/>
      <w:r/>
      <w:bookmarkEnd w:id="37"/>
      <w:r/>
      <w:r/>
    </w:p>
    <w:p>
      <w:pPr>
        <w:ind w:firstLine="480"/>
        <w:spacing w:line="360" w:lineRule="auto"/>
        <w:tabs>
          <w:tab w:val="left" w:pos="900" w:leader="none"/>
        </w:tabs>
        <w:rPr>
          <w:rFonts w:ascii="宋体" w:hAnsi="宋体" w:eastAsia="宋体"/>
          <w:bCs/>
          <w:sz w:val="24"/>
          <w:szCs w:val="24"/>
        </w:rPr>
      </w:pPr>
      <w:r/>
      <w:bookmarkStart w:id="38" w:name="_Toc35393627"/>
      <w:r/>
      <w:bookmarkStart w:id="39" w:name="_Toc28359085"/>
      <w:r/>
      <w:bookmarkStart w:id="40" w:name="_Toc28359008"/>
      <w:r/>
      <w:bookmarkStart w:id="41" w:name="_Toc35393796"/>
      <w:r/>
      <w:bookmarkStart w:id="42" w:name="_Toc38985269"/>
      <w:r>
        <w:rPr>
          <w:rFonts w:hint="eastAsia" w:ascii="宋体" w:hAnsi="宋体" w:eastAsia="宋体"/>
          <w:sz w:val="24"/>
          <w:szCs w:val="24"/>
        </w:rPr>
        <w:t xml:space="preserve">1.</w:t>
      </w:r>
      <w:r>
        <w:rPr>
          <w:rFonts w:hint="eastAsia" w:ascii="宋体" w:hAnsi="宋体" w:eastAsia="宋体"/>
          <w:bCs/>
          <w:sz w:val="24"/>
          <w:szCs w:val="24"/>
        </w:rPr>
        <w:t xml:space="preserve">本次招标不收取投标保证金。</w:t>
      </w:r>
      <w:r/>
    </w:p>
    <w:p>
      <w:pPr>
        <w:ind w:firstLine="480"/>
        <w:spacing w:line="360" w:lineRule="auto"/>
        <w:tabs>
          <w:tab w:val="left" w:pos="900" w:leader="none"/>
        </w:tabs>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本项目不组织</w:t>
      </w:r>
      <w:r>
        <w:rPr>
          <w:rFonts w:hint="eastAsia" w:ascii="宋体" w:hAnsi="宋体" w:eastAsia="宋体"/>
          <w:sz w:val="24"/>
          <w:szCs w:val="24"/>
        </w:rPr>
        <w:t xml:space="preserve">勘察及答疑</w:t>
      </w:r>
      <w:r>
        <w:rPr>
          <w:rFonts w:hint="eastAsia" w:ascii="宋体" w:hAnsi="宋体" w:eastAsia="宋体"/>
          <w:sz w:val="24"/>
          <w:szCs w:val="24"/>
        </w:rPr>
        <w:t xml:space="preserve">，供应商如对采购需求有疑问，请咨询招标人。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3.供应商通过苏</w:t>
      </w:r>
      <w:r>
        <w:rPr>
          <w:rFonts w:hint="eastAsia" w:ascii="宋体" w:hAnsi="宋体" w:eastAsia="宋体"/>
          <w:sz w:val="24"/>
          <w:szCs w:val="24"/>
        </w:rPr>
        <w:t xml:space="preserve">采云</w:t>
      </w:r>
      <w:r>
        <w:rPr>
          <w:rFonts w:hint="eastAsia" w:ascii="宋体" w:hAnsi="宋体" w:eastAsia="宋体"/>
          <w:sz w:val="24"/>
          <w:szCs w:val="24"/>
        </w:rPr>
        <w:t xml:space="preserve">系统参与政府采购项目，需要办理江苏省政府采购数字证书及电子签章，具体详见苏</w:t>
      </w:r>
      <w:r>
        <w:rPr>
          <w:rFonts w:hint="eastAsia" w:ascii="宋体" w:hAnsi="宋体" w:eastAsia="宋体"/>
          <w:sz w:val="24"/>
          <w:szCs w:val="24"/>
        </w:rPr>
        <w:t xml:space="preserve">采云</w:t>
      </w:r>
      <w:r>
        <w:rPr>
          <w:rFonts w:hint="eastAsia" w:ascii="宋体" w:hAnsi="宋体" w:eastAsia="宋体"/>
          <w:sz w:val="24"/>
          <w:szCs w:val="24"/>
        </w:rPr>
        <w:t xml:space="preserve">系统登录页“新CA办理指南”。供应商按《苏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系统供应商操作手册》（以下简称“操作手册”）进行注册，并制作上传电子投标文件。《操作手册》</w:t>
      </w:r>
      <w:hyperlink r:id="rId12" w:tooltip="http://www.ccgp-jiangsu.gov.cn/jiangsu/zlxz/ee/ee3a4bc5a3454aa2b0d9312230633ce9.html" w:history="1">
        <w:r>
          <w:rPr>
            <w:rStyle w:val="760"/>
            <w:rFonts w:hint="eastAsia" w:ascii="宋体" w:hAnsi="宋体" w:eastAsia="宋体"/>
            <w:color w:val="auto"/>
            <w:sz w:val="24"/>
            <w:szCs w:val="24"/>
          </w:rPr>
          <w:t xml:space="preserve">下载</w:t>
        </w:r>
        <w:bookmarkStart w:id="43" w:name="_Hlt217398999"/>
        <w:bookmarkStart w:id="44" w:name="_Hlt217398998"/>
        <w:r>
          <w:rPr>
            <w:rStyle w:val="760"/>
            <w:rFonts w:hint="eastAsia" w:ascii="宋体" w:hAnsi="宋体" w:eastAsia="宋体"/>
            <w:color w:val="auto"/>
            <w:sz w:val="24"/>
            <w:szCs w:val="24"/>
          </w:rPr>
          <w:t xml:space="preserve">地</w:t>
        </w:r>
        <w:bookmarkEnd w:id="43"/>
        <w:bookmarkEnd w:id="44"/>
        <w:r>
          <w:rPr>
            <w:rStyle w:val="760"/>
            <w:rFonts w:hint="eastAsia" w:ascii="宋体" w:hAnsi="宋体" w:eastAsia="宋体"/>
            <w:color w:val="auto"/>
            <w:sz w:val="24"/>
            <w:szCs w:val="24"/>
          </w:rPr>
          <w:t xml:space="preserve">址</w:t>
        </w:r>
      </w:hyperlink>
      <w:r>
        <w:rPr>
          <w:rFonts w:hint="eastAsia" w:ascii="宋体" w:hAnsi="宋体" w:eastAsia="宋体"/>
          <w:sz w:val="24"/>
          <w:szCs w:val="24"/>
        </w:rPr>
        <w:t xml:space="preserve">（CTRL+鼠标左键）。</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4.有关本次招标的事项若存在变动或修改，请及时关注“</w:t>
      </w:r>
      <w:r>
        <w:rPr>
          <w:rFonts w:hint="eastAsia" w:ascii="宋体" w:hAnsi="宋体" w:eastAsia="宋体"/>
          <w:sz w:val="24"/>
          <w:szCs w:val="24"/>
        </w:rPr>
        <w:t xml:space="preserve">南京公共采购信息网</w:t>
      </w:r>
      <w:r>
        <w:rPr>
          <w:rFonts w:hint="eastAsia" w:ascii="宋体" w:hAnsi="宋体" w:eastAsia="宋体"/>
          <w:sz w:val="24"/>
          <w:szCs w:val="24"/>
        </w:rPr>
        <w:t xml:space="preserve">”、“江苏政府采购网”更正公告。</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5.供应商（含潜在供应商）对采购方式、采购需求、供应商资格条件、评标方法和评标标准、合同文本的询问或质疑向</w:t>
      </w:r>
      <w:r>
        <w:rPr>
          <w:rFonts w:hint="eastAsia" w:ascii="宋体" w:hAnsi="宋体" w:eastAsia="宋体"/>
          <w:sz w:val="24"/>
          <w:szCs w:val="24"/>
        </w:rPr>
        <w:t xml:space="preserve">招标人</w:t>
      </w:r>
      <w:r>
        <w:rPr>
          <w:rFonts w:hint="eastAsia" w:ascii="宋体" w:hAnsi="宋体" w:eastAsia="宋体"/>
          <w:bCs/>
          <w:sz w:val="24"/>
          <w:szCs w:val="24"/>
        </w:rPr>
        <w:t xml:space="preserve">提出，《质疑函》原件</w:t>
      </w:r>
      <w:r>
        <w:rPr>
          <w:rFonts w:hint="eastAsia" w:ascii="宋体" w:hAnsi="宋体" w:eastAsia="宋体"/>
          <w:bCs/>
          <w:sz w:val="24"/>
          <w:szCs w:val="24"/>
          <w:lang w:val="zh-CN"/>
        </w:rPr>
        <w:t xml:space="preserve">通过邮寄方式送达</w:t>
      </w:r>
      <w:r>
        <w:rPr>
          <w:rFonts w:hint="eastAsia" w:ascii="宋体" w:hAnsi="宋体" w:eastAsia="宋体"/>
          <w:sz w:val="24"/>
          <w:szCs w:val="24"/>
        </w:rPr>
        <w:t xml:space="preserve">招标人</w:t>
      </w:r>
      <w:r>
        <w:rPr>
          <w:rFonts w:hint="eastAsia" w:ascii="宋体" w:hAnsi="宋体" w:eastAsia="宋体"/>
          <w:bCs/>
          <w:sz w:val="24"/>
          <w:szCs w:val="24"/>
        </w:rPr>
        <w:t xml:space="preserve">，由</w:t>
      </w:r>
      <w:r>
        <w:rPr>
          <w:rFonts w:hint="eastAsia" w:ascii="宋体" w:hAnsi="宋体" w:eastAsia="宋体"/>
          <w:sz w:val="24"/>
          <w:szCs w:val="24"/>
        </w:rPr>
        <w:t xml:space="preserve">招标人</w:t>
      </w:r>
      <w:r>
        <w:rPr>
          <w:rFonts w:hint="eastAsia" w:ascii="宋体" w:hAnsi="宋体" w:eastAsia="宋体"/>
          <w:bCs/>
          <w:sz w:val="24"/>
          <w:szCs w:val="24"/>
        </w:rPr>
        <w:t xml:space="preserve">负责答复。</w:t>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对采购过程、采购结果的询问或质疑向招标代理机构提出，《质疑函》原件</w:t>
      </w:r>
      <w:r>
        <w:rPr>
          <w:rFonts w:hint="eastAsia" w:ascii="宋体" w:hAnsi="宋体" w:eastAsia="宋体"/>
          <w:bCs/>
          <w:sz w:val="24"/>
          <w:szCs w:val="24"/>
          <w:lang w:val="zh-CN"/>
        </w:rPr>
        <w:t xml:space="preserve">通过邮寄方式送达</w:t>
      </w:r>
      <w:r>
        <w:rPr>
          <w:rFonts w:hint="eastAsia" w:ascii="宋体" w:hAnsi="宋体" w:eastAsia="宋体"/>
          <w:bCs/>
          <w:sz w:val="24"/>
          <w:szCs w:val="24"/>
        </w:rPr>
        <w:t xml:space="preserve">招标代理机构，由招标代理机构负责答复。</w:t>
      </w:r>
      <w:r/>
    </w:p>
    <w:p>
      <w:pPr>
        <w:pStyle w:val="688"/>
        <w:ind w:firstLine="373"/>
        <w:spacing w:before="0" w:after="0" w:line="360" w:lineRule="auto"/>
        <w:rPr>
          <w:rFonts w:ascii="宋体" w:hAnsi="宋体" w:eastAsia="宋体"/>
          <w:sz w:val="24"/>
          <w:szCs w:val="24"/>
        </w:rPr>
      </w:pPr>
      <w:r>
        <w:rPr>
          <w:rFonts w:hint="eastAsia" w:ascii="宋体" w:hAnsi="宋体" w:eastAsia="宋体"/>
          <w:sz w:val="24"/>
          <w:szCs w:val="24"/>
        </w:rPr>
        <w:t xml:space="preserve">七、本次招标联系方式</w:t>
      </w:r>
      <w:bookmarkEnd w:id="38"/>
      <w:r/>
      <w:bookmarkEnd w:id="39"/>
      <w:r/>
      <w:bookmarkEnd w:id="40"/>
      <w:r/>
      <w:bookmarkEnd w:id="41"/>
      <w:r/>
      <w:bookmarkEnd w:id="42"/>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 招标人</w:t>
      </w:r>
      <w:r>
        <w:rPr>
          <w:rFonts w:hint="eastAsia" w:ascii="宋体" w:hAnsi="宋体" w:eastAsia="宋体"/>
          <w:sz w:val="24"/>
          <w:szCs w:val="24"/>
        </w:rPr>
        <w:t xml:space="preserve">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  称：</w:t>
      </w:r>
      <w:r>
        <w:rPr>
          <w:rFonts w:hint="eastAsia" w:ascii="宋体" w:hAnsi="宋体" w:eastAsia="宋体"/>
          <w:bCs/>
          <w:sz w:val="24"/>
          <w:szCs w:val="24"/>
        </w:rPr>
        <w:t xml:space="preserve">南京市建</w:t>
      </w:r>
      <w:r>
        <w:rPr>
          <w:rFonts w:hint="eastAsia" w:ascii="宋体" w:hAnsi="宋体" w:eastAsia="宋体"/>
          <w:bCs/>
          <w:sz w:val="24"/>
          <w:szCs w:val="24"/>
        </w:rPr>
        <w:t xml:space="preserve">邺</w:t>
      </w:r>
      <w:r>
        <w:rPr>
          <w:rFonts w:hint="eastAsia" w:ascii="宋体" w:hAnsi="宋体" w:eastAsia="宋体"/>
          <w:bCs/>
          <w:sz w:val="24"/>
          <w:szCs w:val="24"/>
        </w:rPr>
        <w:t xml:space="preserve">区区级机关事务管理服务中心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址：</w:t>
      </w:r>
      <w:r>
        <w:rPr>
          <w:rFonts w:ascii="宋体" w:hAnsi="宋体" w:eastAsia="宋体"/>
          <w:bCs/>
          <w:sz w:val="24"/>
          <w:szCs w:val="24"/>
        </w:rPr>
        <w:t xml:space="preserve">南京市建</w:t>
      </w:r>
      <w:r>
        <w:rPr>
          <w:rFonts w:ascii="宋体" w:hAnsi="宋体" w:eastAsia="宋体"/>
          <w:bCs/>
          <w:sz w:val="24"/>
          <w:szCs w:val="24"/>
        </w:rPr>
        <w:t xml:space="preserve">邺</w:t>
      </w:r>
      <w:r>
        <w:rPr>
          <w:rFonts w:ascii="宋体" w:hAnsi="宋体" w:eastAsia="宋体"/>
          <w:bCs/>
          <w:sz w:val="24"/>
          <w:szCs w:val="24"/>
        </w:rPr>
        <w:t xml:space="preserve">区江东中路269号建</w:t>
      </w:r>
      <w:r>
        <w:rPr>
          <w:rFonts w:ascii="宋体" w:hAnsi="宋体" w:eastAsia="宋体"/>
          <w:bCs/>
          <w:sz w:val="24"/>
          <w:szCs w:val="24"/>
        </w:rPr>
        <w:t xml:space="preserve">邺</w:t>
      </w:r>
      <w:r>
        <w:rPr>
          <w:rFonts w:ascii="宋体" w:hAnsi="宋体" w:eastAsia="宋体"/>
          <w:bCs/>
          <w:sz w:val="24"/>
          <w:szCs w:val="24"/>
        </w:rPr>
        <w:t xml:space="preserve">大厦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联系人：蒋科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联系电话：025-</w:t>
      </w:r>
      <w:bookmarkStart w:id="45" w:name="_Toc28359009"/>
      <w:r/>
      <w:bookmarkStart w:id="46" w:name="_Toc28359086"/>
      <w:r>
        <w:rPr>
          <w:rFonts w:ascii="宋体" w:hAnsi="宋体" w:eastAsia="宋体"/>
          <w:sz w:val="24"/>
          <w:szCs w:val="24"/>
        </w:rPr>
        <w:t xml:space="preserve">87778093</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bookmarkEnd w:id="45"/>
      <w:r/>
      <w:bookmarkEnd w:id="46"/>
      <w:r>
        <w:rPr>
          <w:rFonts w:hint="eastAsia" w:ascii="宋体" w:hAnsi="宋体" w:eastAsia="宋体"/>
          <w:sz w:val="24"/>
          <w:szCs w:val="24"/>
        </w:rPr>
        <w:t xml:space="preserve">招标代理机构信息：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  称：</w:t>
      </w:r>
      <w:r>
        <w:rPr>
          <w:rFonts w:hint="eastAsia" w:ascii="宋体" w:hAnsi="宋体" w:eastAsia="宋体"/>
          <w:bCs/>
          <w:sz w:val="24"/>
          <w:szCs w:val="24"/>
        </w:rPr>
        <w:t xml:space="preserve">江苏建友兴业工程项目管理有限公司</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bCs/>
          <w:sz w:val="24"/>
          <w:szCs w:val="24"/>
        </w:rPr>
        <w:t xml:space="preserve">南京市建</w:t>
      </w:r>
      <w:r>
        <w:rPr>
          <w:rFonts w:hint="eastAsia" w:ascii="宋体" w:hAnsi="宋体" w:eastAsia="宋体"/>
          <w:bCs/>
          <w:sz w:val="24"/>
          <w:szCs w:val="24"/>
        </w:rPr>
        <w:t xml:space="preserve">邺</w:t>
      </w:r>
      <w:r>
        <w:rPr>
          <w:rFonts w:hint="eastAsia" w:ascii="宋体" w:hAnsi="宋体" w:eastAsia="宋体"/>
          <w:bCs/>
          <w:sz w:val="24"/>
          <w:szCs w:val="24"/>
        </w:rPr>
        <w:t xml:space="preserve">区嘉陵江东街50号</w:t>
      </w:r>
      <w:r>
        <w:rPr>
          <w:rFonts w:hint="eastAsia" w:ascii="宋体" w:hAnsi="宋体" w:eastAsia="宋体"/>
          <w:bCs/>
          <w:sz w:val="24"/>
          <w:szCs w:val="24"/>
        </w:rPr>
        <w:t xml:space="preserve">康缘智汇</w:t>
      </w:r>
      <w:r>
        <w:rPr>
          <w:rFonts w:hint="eastAsia" w:ascii="宋体" w:hAnsi="宋体" w:eastAsia="宋体"/>
          <w:bCs/>
          <w:sz w:val="24"/>
          <w:szCs w:val="24"/>
        </w:rPr>
        <w:t xml:space="preserve">港D-1117室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bCs/>
          <w:sz w:val="24"/>
          <w:szCs w:val="24"/>
        </w:rPr>
        <w:t xml:space="preserve">焦工</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联系电话：</w:t>
      </w:r>
      <w:r>
        <w:rPr>
          <w:rFonts w:hint="eastAsia" w:ascii="宋体" w:hAnsi="宋体" w:eastAsia="宋体"/>
          <w:bCs/>
          <w:sz w:val="24"/>
          <w:szCs w:val="24"/>
        </w:rPr>
        <w:t xml:space="preserve">025-52365089</w:t>
      </w:r>
      <w:r/>
    </w:p>
    <w:p>
      <w:pPr>
        <w:pStyle w:val="698"/>
        <w:ind w:left="420"/>
        <w:rPr>
          <w:rFonts w:ascii="宋体" w:hAnsi="宋体" w:eastAsia="宋体"/>
          <w:lang w:eastAsia="zh-CN"/>
        </w:rPr>
      </w:pPr>
      <w:r>
        <w:rPr>
          <w:rFonts w:ascii="宋体" w:hAnsi="宋体" w:eastAsia="宋体"/>
          <w:lang w:eastAsia="zh-CN"/>
        </w:rPr>
      </w:r>
      <w:r/>
    </w:p>
    <w:p>
      <w:pPr>
        <w:ind w:right="840"/>
        <w:jc w:val="center"/>
        <w:spacing w:line="360" w:lineRule="auto"/>
        <w:rPr>
          <w:rFonts w:ascii="宋体" w:hAnsi="宋体" w:eastAsia="宋体"/>
          <w:b/>
          <w:sz w:val="32"/>
          <w:szCs w:val="32"/>
        </w:rPr>
        <w:outlineLvl w:val="0"/>
      </w:pPr>
      <w:r>
        <w:rPr>
          <w:rFonts w:ascii="宋体" w:hAnsi="宋体" w:eastAsia="宋体"/>
          <w:sz w:val="24"/>
          <w:szCs w:val="24"/>
        </w:rPr>
        <w:br w:type="page" w:clear="all"/>
      </w:r>
      <w:bookmarkStart w:id="47" w:name="_Toc120614211"/>
      <w:r/>
      <w:bookmarkEnd w:id="1"/>
      <w:r/>
      <w:bookmarkEnd w:id="2"/>
      <w:r/>
      <w:bookmarkEnd w:id="3"/>
      <w:r/>
      <w:bookmarkEnd w:id="4"/>
      <w:r/>
      <w:bookmarkEnd w:id="5"/>
      <w:r>
        <w:rPr>
          <w:rFonts w:hint="eastAsia" w:ascii="宋体" w:hAnsi="宋体" w:eastAsia="宋体"/>
          <w:b/>
          <w:sz w:val="32"/>
          <w:szCs w:val="32"/>
        </w:rPr>
        <w:t xml:space="preserve">第二章  </w:t>
      </w:r>
      <w:bookmarkStart w:id="48" w:name="_Toc120614213"/>
      <w:r/>
      <w:bookmarkStart w:id="49" w:name="_Toc20823274"/>
      <w:r/>
      <w:bookmarkStart w:id="50" w:name="_Toc513029202"/>
      <w:r/>
      <w:bookmarkStart w:id="51" w:name="_Toc16938518"/>
      <w:r/>
      <w:bookmarkEnd w:id="47"/>
      <w:r>
        <w:rPr>
          <w:rFonts w:hint="eastAsia" w:ascii="宋体" w:hAnsi="宋体" w:eastAsia="宋体"/>
          <w:b/>
          <w:sz w:val="32"/>
          <w:szCs w:val="32"/>
        </w:rPr>
        <w:t xml:space="preserve">投标人须知</w:t>
      </w:r>
      <w:bookmarkEnd w:id="48"/>
      <w:r/>
      <w:bookmarkEnd w:id="49"/>
      <w:r/>
      <w:bookmarkEnd w:id="50"/>
      <w:r/>
      <w:bookmarkEnd w:id="51"/>
      <w:r/>
      <w:r/>
    </w:p>
    <w:p>
      <w:pPr>
        <w:pStyle w:val="688"/>
        <w:ind w:firstLine="482"/>
        <w:spacing w:before="0" w:after="0" w:line="360" w:lineRule="auto"/>
        <w:rPr>
          <w:rFonts w:ascii="宋体" w:hAnsi="宋体" w:eastAsia="宋体"/>
          <w:sz w:val="24"/>
          <w:szCs w:val="24"/>
        </w:rPr>
      </w:pPr>
      <w:r/>
      <w:bookmarkStart w:id="52" w:name="_Toc16938519"/>
      <w:r/>
      <w:bookmarkStart w:id="53" w:name="_Toc513029203"/>
      <w:r/>
      <w:bookmarkStart w:id="54" w:name="_Toc20823275"/>
      <w:r/>
      <w:bookmarkStart w:id="55" w:name="_Toc120614214"/>
      <w:r/>
      <w:bookmarkStart w:id="56" w:name="_Toc479757207"/>
      <w:r/>
      <w:bookmarkStart w:id="57" w:name="_Toc513029242"/>
      <w:r/>
      <w:bookmarkStart w:id="58" w:name="_Toc120614221"/>
      <w:r/>
      <w:bookmarkStart w:id="59" w:name="_Toc16938558"/>
      <w:r/>
      <w:bookmarkStart w:id="60" w:name="_Toc20823314"/>
      <w:r>
        <w:rPr>
          <w:rFonts w:hint="eastAsia" w:ascii="宋体" w:hAnsi="宋体" w:eastAsia="宋体"/>
          <w:sz w:val="24"/>
          <w:szCs w:val="24"/>
        </w:rPr>
        <w:t xml:space="preserve">一、总则</w:t>
      </w:r>
      <w:bookmarkEnd w:id="52"/>
      <w:r/>
      <w:bookmarkEnd w:id="53"/>
      <w:r/>
      <w:bookmarkEnd w:id="54"/>
      <w:r/>
      <w:bookmarkEnd w:id="55"/>
      <w:r/>
      <w:r/>
    </w:p>
    <w:p>
      <w:pPr>
        <w:pStyle w:val="689"/>
        <w:ind w:firstLine="482"/>
        <w:spacing w:before="0" w:after="0" w:line="360" w:lineRule="auto"/>
        <w:rPr>
          <w:rFonts w:ascii="宋体" w:hAnsi="宋体" w:eastAsia="宋体"/>
          <w:sz w:val="24"/>
          <w:szCs w:val="24"/>
        </w:rPr>
      </w:pPr>
      <w:r/>
      <w:bookmarkStart w:id="61" w:name="_Hlt16619475"/>
      <w:r/>
      <w:bookmarkStart w:id="62" w:name="_Toc458694821"/>
      <w:r/>
      <w:bookmarkStart w:id="63" w:name="_Toc20823276"/>
      <w:r/>
      <w:bookmarkStart w:id="64" w:name="_Toc16938520"/>
      <w:r/>
      <w:bookmarkStart w:id="65" w:name="_Toc513029204"/>
      <w:r/>
      <w:bookmarkEnd w:id="61"/>
      <w:r>
        <w:rPr>
          <w:rFonts w:hint="eastAsia" w:ascii="宋体" w:hAnsi="宋体" w:eastAsia="宋体"/>
          <w:sz w:val="24"/>
          <w:szCs w:val="24"/>
        </w:rPr>
        <w:t xml:space="preserve">1</w:t>
      </w:r>
      <w:bookmarkEnd w:id="62"/>
      <w:r>
        <w:rPr>
          <w:rFonts w:hint="eastAsia" w:ascii="宋体" w:hAnsi="宋体" w:eastAsia="宋体"/>
          <w:sz w:val="24"/>
          <w:szCs w:val="24"/>
        </w:rPr>
        <w:t xml:space="preserve">.招标方式</w:t>
      </w:r>
      <w:bookmarkEnd w:id="63"/>
      <w:r/>
      <w:bookmarkEnd w:id="64"/>
      <w:r/>
      <w:bookmarkEnd w:id="65"/>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 本次招标采取公开招标方式，本文件仅适用于招标公告中所述项目。</w:t>
      </w:r>
      <w:r/>
    </w:p>
    <w:p>
      <w:pPr>
        <w:pStyle w:val="689"/>
        <w:ind w:firstLine="482"/>
        <w:spacing w:before="0" w:after="0" w:line="360" w:lineRule="auto"/>
        <w:rPr>
          <w:rFonts w:ascii="宋体" w:hAnsi="宋体" w:eastAsia="宋体"/>
          <w:sz w:val="24"/>
          <w:szCs w:val="24"/>
        </w:rPr>
      </w:pPr>
      <w:r/>
      <w:bookmarkStart w:id="66" w:name="_Toc20823277"/>
      <w:r/>
      <w:bookmarkStart w:id="67" w:name="_Toc16938521"/>
      <w:r/>
      <w:bookmarkStart w:id="68" w:name="_Toc513029205"/>
      <w:r>
        <w:rPr>
          <w:rFonts w:hint="eastAsia" w:ascii="宋体" w:hAnsi="宋体" w:eastAsia="宋体"/>
          <w:sz w:val="24"/>
          <w:szCs w:val="24"/>
        </w:rPr>
        <w:t xml:space="preserve">2.合格的投标人</w:t>
      </w:r>
      <w:bookmarkEnd w:id="66"/>
      <w:r/>
      <w:bookmarkEnd w:id="67"/>
      <w:r/>
      <w:bookmarkEnd w:id="68"/>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 满足招标公告对供应商资格要求的规定。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 满足招标文件规定的实质性要求和条件。</w:t>
      </w:r>
      <w:r/>
    </w:p>
    <w:p>
      <w:pPr>
        <w:pStyle w:val="689"/>
        <w:ind w:firstLine="482"/>
        <w:spacing w:before="0" w:after="0" w:line="360" w:lineRule="auto"/>
        <w:rPr>
          <w:rFonts w:ascii="宋体" w:hAnsi="宋体" w:eastAsia="宋体"/>
          <w:sz w:val="24"/>
          <w:szCs w:val="24"/>
        </w:rPr>
      </w:pPr>
      <w:r/>
      <w:bookmarkStart w:id="69" w:name="_Toc513029206"/>
      <w:r/>
      <w:bookmarkStart w:id="70" w:name="_Toc16938522"/>
      <w:r/>
      <w:bookmarkStart w:id="71" w:name="_Toc20823278"/>
      <w:r>
        <w:rPr>
          <w:rFonts w:hint="eastAsia" w:ascii="宋体" w:hAnsi="宋体" w:eastAsia="宋体"/>
          <w:sz w:val="24"/>
          <w:szCs w:val="24"/>
        </w:rPr>
        <w:t xml:space="preserve">3.适用法律</w:t>
      </w:r>
      <w:bookmarkEnd w:id="69"/>
      <w:r/>
      <w:bookmarkEnd w:id="70"/>
      <w:r/>
      <w:bookmarkEnd w:id="71"/>
      <w:r>
        <w:rPr>
          <w:rFonts w:hint="eastAsia" w:ascii="宋体" w:hAnsi="宋体" w:eastAsia="宋体"/>
          <w:sz w:val="24"/>
          <w:szCs w:val="24"/>
        </w:rPr>
        <w:t xml:space="preserve">和标准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 本次招标及由此产生的合同受中华人民共和国有关的法律法规制约和保护。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3.2 在本项目政府采购活动过程中，如果所执行的标准有更新的，按照最新标准执行。</w:t>
      </w:r>
      <w:r/>
    </w:p>
    <w:p>
      <w:pPr>
        <w:pStyle w:val="689"/>
        <w:ind w:firstLine="482"/>
        <w:spacing w:before="0" w:after="0" w:line="360" w:lineRule="auto"/>
        <w:rPr>
          <w:rFonts w:ascii="宋体" w:hAnsi="宋体" w:eastAsia="宋体"/>
          <w:sz w:val="24"/>
          <w:szCs w:val="24"/>
        </w:rPr>
      </w:pPr>
      <w:r/>
      <w:bookmarkStart w:id="72" w:name="_Toc462564067"/>
      <w:r/>
      <w:bookmarkStart w:id="73" w:name="_Toc513029207"/>
      <w:r/>
      <w:bookmarkStart w:id="74" w:name="_Toc16938523"/>
      <w:r/>
      <w:bookmarkStart w:id="75" w:name="_Toc20823279"/>
      <w:r>
        <w:rPr>
          <w:rFonts w:hint="eastAsia" w:ascii="宋体" w:hAnsi="宋体" w:eastAsia="宋体"/>
          <w:sz w:val="24"/>
          <w:szCs w:val="24"/>
        </w:rPr>
        <w:t xml:space="preserve">4.投标费用</w:t>
      </w:r>
      <w:bookmarkEnd w:id="72"/>
      <w:r/>
      <w:bookmarkEnd w:id="73"/>
      <w:r/>
      <w:bookmarkEnd w:id="74"/>
      <w:r/>
      <w:bookmarkEnd w:id="75"/>
      <w:r/>
      <w:r/>
    </w:p>
    <w:p>
      <w:pPr>
        <w:ind w:firstLine="480"/>
        <w:spacing w:line="360" w:lineRule="auto"/>
        <w:rPr>
          <w:rFonts w:ascii="宋体" w:hAnsi="宋体" w:eastAsia="宋体"/>
          <w:sz w:val="24"/>
          <w:szCs w:val="24"/>
        </w:rPr>
      </w:pPr>
      <w:r>
        <w:rPr>
          <w:rFonts w:hint="eastAsia" w:ascii="宋体" w:hAnsi="宋体" w:eastAsia="宋体"/>
          <w:sz w:val="24"/>
          <w:szCs w:val="24"/>
        </w:rPr>
        <w:t xml:space="preserve">4.1 投标人应自行承担所有与参加投标有关的费用，无论投标过程中的做法和结果如何，招标人及招标代理机构在任何情况下均无义务和责任承担这些费用。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4.2中标服务费：由中标供应商领取《成交通知书》时向招标代理机构缴纳，按固定收费</w:t>
      </w:r>
      <w:r>
        <w:rPr>
          <w:rFonts w:ascii="宋体" w:hAnsi="宋体" w:eastAsia="宋体"/>
          <w:sz w:val="24"/>
          <w:szCs w:val="24"/>
        </w:rPr>
        <w:t xml:space="preserve">6375.00元收取</w:t>
      </w:r>
      <w:r>
        <w:rPr>
          <w:rFonts w:hint="eastAsia" w:ascii="宋体" w:hAnsi="宋体" w:eastAsia="宋体"/>
          <w:sz w:val="24"/>
          <w:szCs w:val="24"/>
        </w:rPr>
        <w:t xml:space="preserve">。此项费用不单独开列而应计入报价。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付款形式：网上银行转账或银行电汇（不接受其他形式）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并在转账或电汇时，备注“招标文件编号+代理费”字样。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开户行信息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单位名称：江苏建友兴业工程项目管理有限公司南京分公司</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开 户 行：中国民生银行建</w:t>
      </w:r>
      <w:r>
        <w:rPr>
          <w:rFonts w:hint="eastAsia" w:ascii="宋体" w:hAnsi="宋体" w:eastAsia="宋体"/>
          <w:sz w:val="24"/>
          <w:szCs w:val="24"/>
        </w:rPr>
        <w:t xml:space="preserve">邺</w:t>
      </w:r>
      <w:r>
        <w:rPr>
          <w:rFonts w:hint="eastAsia" w:ascii="宋体" w:hAnsi="宋体" w:eastAsia="宋体"/>
          <w:sz w:val="24"/>
          <w:szCs w:val="24"/>
        </w:rPr>
        <w:t xml:space="preserve">支行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账</w:t>
      </w:r>
      <w:r>
        <w:rPr>
          <w:rFonts w:hint="eastAsia" w:ascii="宋体" w:hAnsi="宋体" w:eastAsia="宋体"/>
          <w:sz w:val="24"/>
          <w:szCs w:val="24"/>
        </w:rPr>
        <w:t xml:space="preserve">    号：</w:t>
      </w:r>
      <w:r>
        <w:rPr>
          <w:rFonts w:ascii="宋体" w:hAnsi="宋体" w:eastAsia="宋体"/>
          <w:sz w:val="24"/>
          <w:szCs w:val="24"/>
        </w:rPr>
        <w:t xml:space="preserve">162259150</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5.招标文件的约束力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5.1 投标人一旦参加本项目采购活动，即被认为接受了本文件的规定和约束。</w:t>
      </w:r>
      <w:r/>
    </w:p>
    <w:p>
      <w:pPr>
        <w:pStyle w:val="688"/>
        <w:ind w:firstLine="482"/>
        <w:spacing w:before="0" w:after="0" w:line="360" w:lineRule="auto"/>
        <w:rPr>
          <w:rFonts w:ascii="宋体" w:hAnsi="宋体" w:eastAsia="宋体"/>
          <w:sz w:val="24"/>
          <w:szCs w:val="24"/>
        </w:rPr>
      </w:pPr>
      <w:r/>
      <w:bookmarkStart w:id="76" w:name="_Toc120614215"/>
      <w:r/>
      <w:bookmarkStart w:id="77" w:name="_Toc20823281"/>
      <w:r/>
      <w:bookmarkStart w:id="78" w:name="_Toc16938525"/>
      <w:r/>
      <w:bookmarkStart w:id="79" w:name="_Toc513029209"/>
      <w:r>
        <w:rPr>
          <w:rFonts w:hint="eastAsia" w:ascii="宋体" w:hAnsi="宋体" w:eastAsia="宋体"/>
          <w:sz w:val="24"/>
          <w:szCs w:val="24"/>
        </w:rPr>
        <w:t xml:space="preserve">二、招标文件</w:t>
      </w:r>
      <w:bookmarkEnd w:id="76"/>
      <w:r/>
      <w:bookmarkEnd w:id="77"/>
      <w:r/>
      <w:bookmarkEnd w:id="78"/>
      <w:r/>
      <w:bookmarkEnd w:id="79"/>
      <w:r/>
      <w:r/>
    </w:p>
    <w:p>
      <w:pPr>
        <w:pStyle w:val="689"/>
        <w:ind w:firstLine="482"/>
        <w:spacing w:before="0" w:after="0" w:line="360" w:lineRule="auto"/>
        <w:rPr>
          <w:rFonts w:ascii="宋体" w:hAnsi="宋体" w:eastAsia="宋体"/>
          <w:sz w:val="24"/>
          <w:szCs w:val="24"/>
        </w:rPr>
      </w:pPr>
      <w:r/>
      <w:bookmarkStart w:id="80" w:name="_Toc20823282"/>
      <w:r/>
      <w:bookmarkStart w:id="81" w:name="_Toc513029210"/>
      <w:r/>
      <w:bookmarkStart w:id="82" w:name="_Toc16938526"/>
      <w:r>
        <w:rPr>
          <w:rFonts w:hint="eastAsia" w:ascii="宋体" w:hAnsi="宋体" w:eastAsia="宋体"/>
          <w:sz w:val="24"/>
          <w:szCs w:val="24"/>
        </w:rPr>
        <w:t xml:space="preserve">6.招标文件构成</w:t>
      </w:r>
      <w:bookmarkEnd w:id="80"/>
      <w:r/>
      <w:bookmarkEnd w:id="81"/>
      <w:r/>
      <w:bookmarkEnd w:id="82"/>
      <w:r/>
      <w:r/>
    </w:p>
    <w:p>
      <w:pPr>
        <w:ind w:firstLine="480"/>
        <w:spacing w:line="360" w:lineRule="auto"/>
        <w:rPr>
          <w:rFonts w:ascii="宋体" w:hAnsi="宋体" w:eastAsia="宋体"/>
          <w:sz w:val="24"/>
          <w:szCs w:val="24"/>
        </w:rPr>
      </w:pPr>
      <w:r>
        <w:rPr>
          <w:rFonts w:hint="eastAsia" w:ascii="宋体" w:hAnsi="宋体" w:eastAsia="宋体"/>
          <w:sz w:val="24"/>
          <w:szCs w:val="24"/>
        </w:rPr>
        <w:t xml:space="preserve">6.1 招标文件由以下部分组成：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（1）投标邀请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（2）投标人须知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（3）合同文本</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（4）采购需求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（5）评标方法与评标标准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（6）投标文件格式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投标人应仔细检查招标文件是否齐全，如有</w:t>
      </w:r>
      <w:r>
        <w:rPr>
          <w:rFonts w:hint="eastAsia" w:ascii="宋体" w:hAnsi="宋体" w:eastAsia="宋体"/>
          <w:sz w:val="24"/>
          <w:szCs w:val="24"/>
        </w:rPr>
        <w:t xml:space="preserve">缺漏请</w:t>
      </w:r>
      <w:r>
        <w:rPr>
          <w:rFonts w:hint="eastAsia" w:ascii="宋体" w:hAnsi="宋体" w:eastAsia="宋体"/>
          <w:sz w:val="24"/>
          <w:szCs w:val="24"/>
        </w:rPr>
        <w:t xml:space="preserve">立即与招标代理机构联系。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sz w:val="24"/>
          <w:szCs w:val="24"/>
        </w:rPr>
        <w:t xml:space="preserve">作出</w:t>
      </w:r>
      <w:r>
        <w:rPr>
          <w:rFonts w:hint="eastAsia" w:ascii="宋体" w:hAnsi="宋体" w:eastAsia="宋体"/>
          <w:sz w:val="24"/>
          <w:szCs w:val="24"/>
        </w:rPr>
        <w:t xml:space="preserve">实质性响应，否则其风险由投标人自行承担。</w:t>
      </w:r>
      <w:r/>
    </w:p>
    <w:p>
      <w:pPr>
        <w:pStyle w:val="689"/>
        <w:ind w:firstLine="482"/>
        <w:spacing w:before="0" w:after="0" w:line="360" w:lineRule="auto"/>
        <w:rPr>
          <w:rFonts w:ascii="宋体" w:hAnsi="宋体" w:eastAsia="宋体"/>
          <w:sz w:val="24"/>
          <w:szCs w:val="24"/>
        </w:rPr>
      </w:pPr>
      <w:r/>
      <w:bookmarkStart w:id="83" w:name="_Toc513029211"/>
      <w:r/>
      <w:bookmarkStart w:id="84" w:name="_Toc462564070"/>
      <w:r/>
      <w:bookmarkStart w:id="85" w:name="_Toc16938527"/>
      <w:r/>
      <w:bookmarkStart w:id="86" w:name="_Toc20823283"/>
      <w:r>
        <w:rPr>
          <w:rFonts w:hint="eastAsia" w:ascii="宋体" w:hAnsi="宋体" w:eastAsia="宋体"/>
          <w:sz w:val="24"/>
          <w:szCs w:val="24"/>
        </w:rPr>
        <w:t xml:space="preserve">7.招标文件的澄清</w:t>
      </w:r>
      <w:bookmarkEnd w:id="83"/>
      <w:r/>
      <w:bookmarkEnd w:id="84"/>
      <w:r/>
      <w:bookmarkEnd w:id="85"/>
      <w:r/>
      <w:bookmarkEnd w:id="86"/>
      <w:r/>
      <w:r/>
    </w:p>
    <w:p>
      <w:pPr>
        <w:ind w:firstLine="480"/>
        <w:spacing w:line="360" w:lineRule="auto"/>
        <w:rPr>
          <w:rFonts w:ascii="宋体" w:hAnsi="宋体" w:eastAsia="宋体"/>
          <w:sz w:val="24"/>
          <w:szCs w:val="24"/>
        </w:rPr>
      </w:pPr>
      <w:r>
        <w:rPr>
          <w:rFonts w:hint="eastAsia" w:ascii="宋体" w:hAnsi="宋体" w:eastAsia="宋体"/>
          <w:sz w:val="24"/>
          <w:szCs w:val="24"/>
        </w:rPr>
        <w:t xml:space="preserve">7.1 任何要求对招标文件进行澄清的投标人，应在投标截止期十日前按招标公告中的通讯地址，以书面形式通知招标代理机构。</w:t>
      </w:r>
      <w:r/>
    </w:p>
    <w:p>
      <w:pPr>
        <w:pStyle w:val="689"/>
        <w:ind w:firstLine="482"/>
        <w:spacing w:before="0" w:after="0" w:line="360" w:lineRule="auto"/>
        <w:rPr>
          <w:rFonts w:ascii="宋体" w:hAnsi="宋体" w:eastAsia="宋体"/>
          <w:sz w:val="24"/>
          <w:szCs w:val="24"/>
        </w:rPr>
      </w:pPr>
      <w:r/>
      <w:bookmarkStart w:id="87" w:name="_Toc462564071"/>
      <w:r/>
      <w:bookmarkStart w:id="88" w:name="_Toc16938528"/>
      <w:r/>
      <w:bookmarkStart w:id="89" w:name="_Toc513029212"/>
      <w:r/>
      <w:bookmarkStart w:id="90" w:name="_Toc20823284"/>
      <w:r>
        <w:rPr>
          <w:rFonts w:hint="eastAsia" w:ascii="宋体" w:hAnsi="宋体" w:eastAsia="宋体"/>
          <w:sz w:val="24"/>
          <w:szCs w:val="24"/>
        </w:rPr>
        <w:t xml:space="preserve">8.招标文件的修改</w:t>
      </w:r>
      <w:bookmarkEnd w:id="87"/>
      <w:r/>
      <w:bookmarkEnd w:id="88"/>
      <w:r/>
      <w:bookmarkEnd w:id="89"/>
      <w:r/>
      <w:bookmarkEnd w:id="90"/>
      <w:r/>
      <w:r/>
    </w:p>
    <w:p>
      <w:pPr>
        <w:ind w:firstLine="480"/>
        <w:spacing w:line="360" w:lineRule="auto"/>
        <w:rPr>
          <w:rFonts w:ascii="宋体" w:hAnsi="宋体" w:eastAsia="宋体"/>
          <w:sz w:val="24"/>
          <w:szCs w:val="24"/>
        </w:rPr>
      </w:pPr>
      <w:r/>
      <w:bookmarkStart w:id="91" w:name="_Toc513029213"/>
      <w:r/>
      <w:bookmarkStart w:id="92" w:name="_Toc120614216"/>
      <w:r/>
      <w:bookmarkStart w:id="93" w:name="_Toc16938529"/>
      <w:r/>
      <w:bookmarkStart w:id="94" w:name="_Toc20823285"/>
      <w:r/>
      <w:bookmarkStart w:id="95" w:name="_Toc462564072"/>
      <w:r>
        <w:rPr>
          <w:rFonts w:hint="eastAsia" w:ascii="宋体" w:hAnsi="宋体" w:eastAsia="宋体"/>
          <w:sz w:val="24"/>
          <w:szCs w:val="24"/>
        </w:rPr>
        <w:t xml:space="preserve">8.1 在投标截止时间前，招标代理机构可以对招标文件进行修改。招标文件的修改将在原公告媒体发布更正公告，更正内容将作为招标文件的组成部分，并对投标人具有约束力。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8.3 招标代理机构有权按照法定的要求推迟投标截止日期和开标日期，并在原公告媒体发布更正公告。</w:t>
      </w:r>
      <w:r/>
    </w:p>
    <w:p>
      <w:pPr>
        <w:pStyle w:val="688"/>
        <w:ind w:firstLine="482"/>
        <w:spacing w:before="0" w:after="0" w:line="360" w:lineRule="auto"/>
        <w:rPr>
          <w:rFonts w:ascii="宋体" w:hAnsi="宋体" w:eastAsia="宋体"/>
          <w:sz w:val="24"/>
          <w:szCs w:val="24"/>
        </w:rPr>
      </w:pPr>
      <w:r>
        <w:rPr>
          <w:rFonts w:hint="eastAsia" w:ascii="宋体" w:hAnsi="宋体" w:eastAsia="宋体"/>
          <w:sz w:val="24"/>
          <w:szCs w:val="24"/>
        </w:rPr>
        <w:t xml:space="preserve">三、投标文件的编制</w:t>
      </w:r>
      <w:bookmarkEnd w:id="91"/>
      <w:r/>
      <w:bookmarkEnd w:id="92"/>
      <w:r/>
      <w:bookmarkEnd w:id="93"/>
      <w:r/>
      <w:bookmarkEnd w:id="94"/>
      <w:r/>
      <w:bookmarkEnd w:id="95"/>
      <w:r/>
      <w:r/>
    </w:p>
    <w:p>
      <w:pPr>
        <w:pStyle w:val="689"/>
        <w:ind w:firstLine="482"/>
        <w:spacing w:before="0" w:after="0" w:line="360" w:lineRule="auto"/>
        <w:rPr>
          <w:rFonts w:ascii="宋体" w:hAnsi="宋体" w:eastAsia="宋体"/>
          <w:sz w:val="24"/>
          <w:szCs w:val="24"/>
        </w:rPr>
      </w:pPr>
      <w:r/>
      <w:bookmarkStart w:id="96" w:name="_Toc513029214"/>
      <w:r/>
      <w:bookmarkStart w:id="97" w:name="_Toc20823286"/>
      <w:r/>
      <w:bookmarkStart w:id="98" w:name="_Toc16938530"/>
      <w:r/>
      <w:bookmarkStart w:id="99" w:name="_Toc462564073"/>
      <w:r>
        <w:rPr>
          <w:rFonts w:hint="eastAsia" w:ascii="宋体" w:hAnsi="宋体" w:eastAsia="宋体"/>
          <w:sz w:val="24"/>
          <w:szCs w:val="24"/>
        </w:rPr>
        <w:t xml:space="preserve">9.投标文件的语言及度量衡单位</w:t>
      </w:r>
      <w:bookmarkEnd w:id="96"/>
      <w:r/>
      <w:bookmarkEnd w:id="97"/>
      <w:r/>
      <w:bookmarkEnd w:id="98"/>
      <w:r/>
      <w:bookmarkEnd w:id="99"/>
      <w:r/>
      <w:r/>
    </w:p>
    <w:p>
      <w:pPr>
        <w:ind w:firstLine="480"/>
        <w:spacing w:line="360" w:lineRule="auto"/>
        <w:rPr>
          <w:rFonts w:ascii="宋体" w:hAnsi="宋体" w:eastAsia="宋体"/>
          <w:sz w:val="24"/>
          <w:szCs w:val="24"/>
        </w:rPr>
      </w:pPr>
      <w:r>
        <w:rPr>
          <w:rFonts w:hint="eastAsia" w:ascii="宋体" w:hAnsi="宋体" w:eastAsia="宋体"/>
          <w:sz w:val="24"/>
          <w:szCs w:val="24"/>
        </w:rPr>
        <w:t xml:space="preserve">9.1 投标人提交的投标文件以及投标人与招标代理机构就有关投标的所有来往通知、函件和文件均应使用简体中文。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9.2 除技术性能另有规定外，投标文件所使用的度量衡单位，均须采用国家</w:t>
      </w:r>
      <w:r>
        <w:rPr>
          <w:rFonts w:hint="eastAsia" w:ascii="宋体" w:hAnsi="宋体" w:eastAsia="宋体"/>
          <w:sz w:val="24"/>
          <w:szCs w:val="24"/>
        </w:rPr>
        <w:t xml:space="preserve">法定计量单位。</w:t>
      </w:r>
      <w:r/>
    </w:p>
    <w:p>
      <w:pPr>
        <w:pStyle w:val="689"/>
        <w:ind w:firstLine="482"/>
        <w:spacing w:before="0" w:after="0" w:line="360" w:lineRule="auto"/>
        <w:rPr>
          <w:rFonts w:ascii="宋体" w:hAnsi="宋体" w:eastAsia="宋体"/>
          <w:sz w:val="24"/>
          <w:szCs w:val="24"/>
        </w:rPr>
      </w:pPr>
      <w:r/>
      <w:bookmarkStart w:id="100" w:name="_Toc462564074"/>
      <w:r/>
      <w:bookmarkStart w:id="101" w:name="_Toc20823287"/>
      <w:r/>
      <w:bookmarkStart w:id="102" w:name="_Toc513029215"/>
      <w:r/>
      <w:bookmarkStart w:id="103" w:name="_Toc16938531"/>
      <w:r>
        <w:rPr>
          <w:rFonts w:hint="eastAsia" w:ascii="宋体" w:hAnsi="宋体" w:eastAsia="宋体"/>
          <w:sz w:val="24"/>
          <w:szCs w:val="24"/>
        </w:rPr>
        <w:t xml:space="preserve">10.投标文件构成</w:t>
      </w:r>
      <w:bookmarkEnd w:id="100"/>
      <w:r/>
      <w:bookmarkEnd w:id="101"/>
      <w:r/>
      <w:bookmarkEnd w:id="102"/>
      <w:r/>
      <w:bookmarkEnd w:id="103"/>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★10.1 投标人编写的投标文件应包括资格证明文件、符合性证明文件、南京市政府采购供应商信用</w:t>
      </w:r>
      <w:r>
        <w:rPr>
          <w:rFonts w:hint="eastAsia" w:ascii="宋体" w:hAnsi="宋体" w:eastAsia="宋体"/>
          <w:b/>
          <w:sz w:val="24"/>
          <w:szCs w:val="24"/>
        </w:rPr>
        <w:t xml:space="preserve">记录表暨信用</w:t>
      </w:r>
      <w:r>
        <w:rPr>
          <w:rFonts w:hint="eastAsia" w:ascii="宋体" w:hAnsi="宋体" w:eastAsia="宋体"/>
          <w:b/>
          <w:sz w:val="24"/>
          <w:szCs w:val="24"/>
        </w:rPr>
        <w:t xml:space="preserve">承诺书、投标分项报价表（如有）、技术要求响应及偏离表、商务要求响应及偏离表、其他证明文件（如有）、投标函、开标一览表等部分。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 如标书制作工具中格式和内容与“江苏政府采购网”发布的招标文件不一致，以“江苏政府采购网”发布的招标文件为准。</w:t>
      </w:r>
      <w:r/>
    </w:p>
    <w:p>
      <w:pPr>
        <w:pStyle w:val="689"/>
        <w:ind w:firstLine="482"/>
        <w:spacing w:before="0" w:after="0" w:line="360" w:lineRule="auto"/>
        <w:rPr>
          <w:rFonts w:ascii="宋体" w:hAnsi="宋体" w:eastAsia="宋体"/>
          <w:sz w:val="24"/>
          <w:szCs w:val="24"/>
        </w:rPr>
      </w:pPr>
      <w:r/>
      <w:bookmarkStart w:id="104" w:name="_Hlt26668975"/>
      <w:r/>
      <w:bookmarkStart w:id="105" w:name="_Hlt26670360"/>
      <w:r/>
      <w:bookmarkStart w:id="106" w:name="_Hlt26954838"/>
      <w:r/>
      <w:bookmarkStart w:id="107" w:name="_Toc513029219"/>
      <w:r/>
      <w:bookmarkStart w:id="108" w:name="_Toc14577357"/>
      <w:r/>
      <w:bookmarkStart w:id="109" w:name="_Toc49090509"/>
      <w:r/>
      <w:bookmarkStart w:id="110" w:name="_Toc49090507"/>
      <w:r/>
      <w:bookmarkStart w:id="111" w:name="_Toc513029216"/>
      <w:r/>
      <w:bookmarkStart w:id="112" w:name="_Toc14577354"/>
      <w:r/>
      <w:bookmarkEnd w:id="104"/>
      <w:r/>
      <w:bookmarkEnd w:id="105"/>
      <w:r/>
      <w:bookmarkEnd w:id="106"/>
      <w:r>
        <w:rPr>
          <w:rFonts w:hint="eastAsia" w:ascii="宋体" w:hAnsi="宋体" w:eastAsia="宋体"/>
          <w:sz w:val="24"/>
          <w:szCs w:val="24"/>
        </w:rPr>
        <w:t xml:space="preserve">11.证明投标人及投标标的符合招标文件规定的文件</w:t>
      </w:r>
      <w:bookmarkEnd w:id="107"/>
      <w:r/>
      <w:bookmarkEnd w:id="108"/>
      <w:r/>
      <w:bookmarkEnd w:id="109"/>
      <w:r/>
      <w:r/>
    </w:p>
    <w:p>
      <w:pPr>
        <w:ind w:firstLine="480"/>
        <w:spacing w:line="360" w:lineRule="auto"/>
        <w:rPr>
          <w:rFonts w:ascii="宋体" w:hAnsi="宋体" w:eastAsia="宋体"/>
          <w:sz w:val="24"/>
          <w:szCs w:val="24"/>
        </w:rPr>
      </w:pPr>
      <w:r/>
      <w:bookmarkStart w:id="113" w:name="_Toc14577355"/>
      <w:r/>
      <w:bookmarkStart w:id="114" w:name="_Toc49090508"/>
      <w:r/>
      <w:bookmarkEnd w:id="110"/>
      <w:r/>
      <w:bookmarkEnd w:id="111"/>
      <w:r/>
      <w:bookmarkEnd w:id="112"/>
      <w:r>
        <w:rPr>
          <w:rFonts w:hint="eastAsia" w:ascii="宋体" w:hAnsi="宋体" w:eastAsia="宋体"/>
          <w:sz w:val="24"/>
          <w:szCs w:val="24"/>
        </w:rPr>
        <w:t xml:space="preserve">11.1 投标人应按照法律、法规、规章和规范性文件以及招标文件要求提交证明文件，证明其投标标的符合招标文件规定。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11.2 招标文件对证明文件无明确形式要求的，证明文件可以以文字资料、图纸和数据等形式提交。</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12.投标分项报价</w:t>
      </w:r>
      <w:bookmarkStart w:id="115" w:name="_Hlt26670373"/>
      <w:r/>
      <w:bookmarkEnd w:id="113"/>
      <w:r/>
      <w:bookmarkEnd w:id="115"/>
      <w:r>
        <w:rPr>
          <w:rFonts w:hint="eastAsia" w:ascii="宋体" w:hAnsi="宋体" w:eastAsia="宋体"/>
          <w:sz w:val="24"/>
          <w:szCs w:val="24"/>
        </w:rPr>
        <w:t xml:space="preserve">表</w:t>
      </w:r>
      <w:bookmarkEnd w:id="114"/>
      <w:r>
        <w:rPr>
          <w:rFonts w:hint="eastAsia" w:ascii="宋体" w:hAnsi="宋体" w:eastAsia="宋体"/>
          <w:sz w:val="24"/>
          <w:szCs w:val="24"/>
        </w:rPr>
        <w:t xml:space="preserve">（如有）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12.1 投</w:t>
      </w:r>
      <w:bookmarkStart w:id="116" w:name="_Hlt26954840"/>
      <w:r/>
      <w:bookmarkEnd w:id="116"/>
      <w:r>
        <w:rPr>
          <w:rFonts w:hint="eastAsia" w:ascii="宋体" w:hAnsi="宋体" w:eastAsia="宋体"/>
          <w:sz w:val="24"/>
          <w:szCs w:val="24"/>
        </w:rPr>
        <w:t xml:space="preserve">标人应按照招标文件规定格式填报投标分项报价表</w:t>
      </w:r>
      <w:bookmarkStart w:id="117" w:name="_Hlt26670399"/>
      <w:r/>
      <w:bookmarkEnd w:id="117"/>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12.2 投标文件中的单价和总价无特殊规定的采用人民币报价，以元为单位标注。招标文件另有规定的按规定执行。</w:t>
      </w:r>
      <w:r/>
    </w:p>
    <w:p>
      <w:pPr>
        <w:pStyle w:val="689"/>
        <w:ind w:firstLine="482"/>
        <w:spacing w:before="0" w:after="0" w:line="360" w:lineRule="auto"/>
        <w:rPr>
          <w:rFonts w:ascii="宋体" w:hAnsi="宋体" w:eastAsia="宋体"/>
          <w:sz w:val="24"/>
          <w:szCs w:val="24"/>
        </w:rPr>
      </w:pPr>
      <w:r/>
      <w:bookmarkStart w:id="118" w:name="_Hlt26670425"/>
      <w:r/>
      <w:bookmarkStart w:id="119" w:name="_Hlt26954846"/>
      <w:r/>
      <w:bookmarkStart w:id="120" w:name="_Hlt26670482"/>
      <w:r/>
      <w:bookmarkStart w:id="121" w:name="_Hlt26668983"/>
      <w:r/>
      <w:bookmarkStart w:id="122" w:name="_Hlt26670486"/>
      <w:r/>
      <w:bookmarkStart w:id="123" w:name="_Hlt26954844"/>
      <w:r/>
      <w:bookmarkStart w:id="124" w:name="_Hlt26954848"/>
      <w:r/>
      <w:bookmarkStart w:id="125" w:name="_Hlt26670403"/>
      <w:r/>
      <w:bookmarkStart w:id="126" w:name="_Hlt26954842"/>
      <w:r/>
      <w:bookmarkStart w:id="127" w:name="_Hlt26954731"/>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sz w:val="24"/>
          <w:szCs w:val="24"/>
        </w:rPr>
        <w:t xml:space="preserve">13. 技术要求响应及偏离表、商务要求响应及偏离表</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13.1 投标人需对招标文件中的技术要求与商务要求逐项</w:t>
      </w:r>
      <w:r>
        <w:rPr>
          <w:rFonts w:hint="eastAsia" w:ascii="宋体" w:hAnsi="宋体" w:eastAsia="宋体"/>
          <w:sz w:val="24"/>
          <w:szCs w:val="24"/>
          <w:lang w:val="zh-CN"/>
        </w:rPr>
        <w:t xml:space="preserve">作出</w:t>
      </w:r>
      <w:r>
        <w:rPr>
          <w:rFonts w:hint="eastAsia" w:ascii="宋体" w:hAnsi="宋体" w:eastAsia="宋体"/>
          <w:sz w:val="24"/>
          <w:szCs w:val="24"/>
          <w:lang w:val="zh-CN"/>
        </w:rPr>
        <w:t xml:space="preserve">响应或偏离说明。</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13.2 投标人可以在投标文件中提供认为需要的其他技术文件或说明。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3.3</w:t>
      </w:r>
      <w:r>
        <w:rPr>
          <w:rFonts w:hint="eastAsia" w:ascii="宋体" w:hAnsi="宋体" w:eastAsia="宋体"/>
          <w:sz w:val="24"/>
          <w:szCs w:val="24"/>
        </w:rPr>
        <w:t xml:space="preserve">服务承诺、培训计划、人员安排及其他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2 投标人需根据招标文件要求提供培训计划。</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3 投标人需根据招标文件要求提供所投标的</w:t>
      </w:r>
      <w:r>
        <w:rPr>
          <w:rFonts w:hint="eastAsia" w:ascii="宋体" w:hAnsi="宋体" w:eastAsia="宋体"/>
          <w:sz w:val="24"/>
          <w:szCs w:val="24"/>
        </w:rPr>
        <w:t xml:space="preserve">的</w:t>
      </w:r>
      <w:r>
        <w:rPr>
          <w:rFonts w:hint="eastAsia" w:ascii="宋体" w:hAnsi="宋体" w:eastAsia="宋体"/>
          <w:sz w:val="24"/>
          <w:szCs w:val="24"/>
        </w:rPr>
        <w:t xml:space="preserve">主要组成部分、功能设计、实现思路及关键技术等。</w:t>
      </w:r>
      <w:r/>
    </w:p>
    <w:p>
      <w:pPr>
        <w:pStyle w:val="689"/>
        <w:ind w:firstLine="482"/>
        <w:spacing w:before="0" w:after="0" w:line="360" w:lineRule="auto"/>
        <w:rPr>
          <w:rFonts w:ascii="宋体" w:hAnsi="宋体" w:eastAsia="宋体"/>
          <w:sz w:val="24"/>
          <w:szCs w:val="24"/>
        </w:rPr>
      </w:pPr>
      <w:r/>
      <w:bookmarkStart w:id="128" w:name="_Toc49090510"/>
      <w:r/>
      <w:bookmarkStart w:id="129" w:name="_Toc14577359"/>
      <w:r>
        <w:rPr>
          <w:rFonts w:hint="eastAsia" w:ascii="宋体" w:hAnsi="宋体" w:eastAsia="宋体"/>
          <w:sz w:val="24"/>
          <w:szCs w:val="24"/>
        </w:rPr>
        <w:t xml:space="preserve">14.投标函和开标一览表及核心产品品牌一览表（如有）</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14.1 投标人应按照招标文件规定格式完整、正确填报投标函、开标一览表</w:t>
      </w:r>
      <w:r>
        <w:rPr>
          <w:rFonts w:hint="eastAsia" w:ascii="宋体" w:hAnsi="宋体" w:eastAsia="宋体"/>
          <w:sz w:val="24"/>
          <w:szCs w:val="24"/>
          <w:lang w:val="zh-CN"/>
        </w:rPr>
        <w:t xml:space="preserve">及核心产品品牌一览表（如有）。</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14.2 对于采用货币报价的项目，开标一览表中的投标总报价应与投标分项报价表中的投标总报价一致，如不一致评标时</w:t>
      </w:r>
      <w:r>
        <w:rPr>
          <w:rFonts w:hint="eastAsia" w:ascii="宋体" w:hAnsi="宋体" w:eastAsia="宋体"/>
          <w:sz w:val="24"/>
          <w:szCs w:val="24"/>
        </w:rPr>
        <w:t xml:space="preserve">以</w:t>
      </w:r>
      <w:r>
        <w:rPr>
          <w:rFonts w:hint="eastAsia" w:ascii="宋体" w:hAnsi="宋体" w:eastAsia="宋体"/>
          <w:sz w:val="24"/>
          <w:szCs w:val="24"/>
          <w:lang w:val="zh-CN"/>
        </w:rPr>
        <w:t xml:space="preserve">开标一览表中价格为准。</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14.3 核心产品品牌一览表（如有）中所投核心产品品牌缺项的将视为无效投标。</w:t>
      </w:r>
      <w:r/>
    </w:p>
    <w:p>
      <w:pPr>
        <w:pStyle w:val="689"/>
        <w:ind w:firstLine="482"/>
        <w:spacing w:before="0" w:after="0" w:line="360" w:lineRule="auto"/>
        <w:rPr>
          <w:rFonts w:ascii="宋体" w:hAnsi="宋体" w:eastAsia="宋体"/>
          <w:sz w:val="24"/>
          <w:szCs w:val="24"/>
        </w:rPr>
      </w:pPr>
      <w:r/>
      <w:bookmarkStart w:id="130" w:name="_Hlt26954850"/>
      <w:r/>
      <w:bookmarkStart w:id="131" w:name="_Hlt26954734"/>
      <w:r/>
      <w:bookmarkStart w:id="132" w:name="_Hlt26670489"/>
      <w:r/>
      <w:bookmarkStart w:id="133" w:name="_Toc49090511"/>
      <w:r/>
      <w:bookmarkStart w:id="134" w:name="_Toc14577360"/>
      <w:r/>
      <w:bookmarkEnd w:id="128"/>
      <w:r/>
      <w:bookmarkEnd w:id="129"/>
      <w:r/>
      <w:bookmarkEnd w:id="130"/>
      <w:r/>
      <w:bookmarkEnd w:id="131"/>
      <w:r/>
      <w:bookmarkEnd w:id="132"/>
      <w:r>
        <w:rPr>
          <w:rFonts w:hint="eastAsia" w:ascii="宋体" w:hAnsi="宋体" w:eastAsia="宋体"/>
          <w:sz w:val="24"/>
          <w:szCs w:val="24"/>
        </w:rPr>
        <w:t xml:space="preserve">15.投标有效期</w:t>
      </w:r>
      <w:bookmarkEnd w:id="133"/>
      <w:r/>
      <w:bookmarkEnd w:id="134"/>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15.1 投标有效期为</w:t>
      </w:r>
      <w:r>
        <w:rPr>
          <w:rFonts w:hint="eastAsia" w:ascii="宋体" w:hAnsi="宋体" w:eastAsia="宋体"/>
          <w:sz w:val="24"/>
          <w:szCs w:val="24"/>
        </w:rPr>
        <w:t xml:space="preserve">招标公告</w:t>
      </w:r>
      <w:r>
        <w:rPr>
          <w:rFonts w:hint="eastAsia" w:ascii="宋体" w:hAnsi="宋体" w:eastAsia="宋体"/>
          <w:sz w:val="24"/>
          <w:szCs w:val="24"/>
          <w:lang w:val="zh-CN"/>
        </w:rPr>
        <w:t xml:space="preserve">规定的开标之日</w:t>
      </w:r>
      <w:r>
        <w:rPr>
          <w:rFonts w:hint="eastAsia" w:ascii="宋体" w:hAnsi="宋体" w:eastAsia="宋体"/>
          <w:sz w:val="24"/>
          <w:szCs w:val="24"/>
        </w:rPr>
        <w:t xml:space="preserve">起</w:t>
      </w:r>
      <w:r>
        <w:rPr>
          <w:rFonts w:hint="eastAsia" w:ascii="宋体" w:hAnsi="宋体" w:eastAsia="宋体"/>
          <w:sz w:val="24"/>
          <w:szCs w:val="24"/>
          <w:lang w:val="zh-CN"/>
        </w:rPr>
        <w:t xml:space="preserve">六十天。投标有效期比规定短的将被视为未实质性响应招标文件而</w:t>
      </w:r>
      <w:r>
        <w:rPr>
          <w:rFonts w:hint="eastAsia" w:ascii="宋体" w:hAnsi="宋体" w:eastAsia="宋体"/>
          <w:sz w:val="24"/>
          <w:szCs w:val="24"/>
        </w:rPr>
        <w:t xml:space="preserve">被</w:t>
      </w:r>
      <w:r>
        <w:rPr>
          <w:rFonts w:hint="eastAsia" w:ascii="宋体" w:hAnsi="宋体" w:eastAsia="宋体"/>
          <w:sz w:val="24"/>
          <w:szCs w:val="24"/>
          <w:lang w:val="zh-CN"/>
        </w:rPr>
        <w:t xml:space="preserve">拒绝。</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16.投标有效期的延长</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16.1 在特殊情况下，</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于原投标有效期满之前，可向投标人提出延长投标有效期的要求。这种要求与答复均应采用书面形式。投标人可以拒绝</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688"/>
        <w:ind w:firstLine="482"/>
        <w:spacing w:before="0" w:after="0" w:line="360" w:lineRule="auto"/>
        <w:rPr>
          <w:rFonts w:ascii="宋体" w:hAnsi="宋体" w:eastAsia="宋体"/>
          <w:sz w:val="24"/>
          <w:szCs w:val="24"/>
        </w:rPr>
      </w:pPr>
      <w:r/>
      <w:bookmarkStart w:id="135" w:name="_Hlt26954739"/>
      <w:r/>
      <w:bookmarkStart w:id="136" w:name="_Hlt26954852"/>
      <w:r/>
      <w:bookmarkStart w:id="137" w:name="_Toc20823296"/>
      <w:r/>
      <w:bookmarkStart w:id="138" w:name="_Toc513029224"/>
      <w:r/>
      <w:bookmarkStart w:id="139" w:name="_Toc120614217"/>
      <w:r/>
      <w:bookmarkStart w:id="140" w:name="_Toc16938540"/>
      <w:r/>
      <w:bookmarkEnd w:id="135"/>
      <w:r/>
      <w:bookmarkEnd w:id="136"/>
      <w:r>
        <w:rPr>
          <w:rFonts w:hint="eastAsia" w:ascii="宋体" w:hAnsi="宋体" w:eastAsia="宋体"/>
          <w:sz w:val="24"/>
          <w:szCs w:val="24"/>
        </w:rPr>
        <w:t xml:space="preserve">四、投标文件的递交</w:t>
      </w:r>
      <w:bookmarkEnd w:id="137"/>
      <w:r/>
      <w:bookmarkEnd w:id="138"/>
      <w:r/>
      <w:bookmarkEnd w:id="139"/>
      <w:r/>
      <w:bookmarkEnd w:id="140"/>
      <w:r/>
      <w:r/>
    </w:p>
    <w:p>
      <w:pPr>
        <w:pStyle w:val="689"/>
        <w:ind w:firstLine="482"/>
        <w:spacing w:before="0" w:after="0" w:line="360" w:lineRule="auto"/>
        <w:rPr>
          <w:rFonts w:ascii="宋体" w:hAnsi="宋体" w:eastAsia="宋体"/>
          <w:sz w:val="24"/>
          <w:szCs w:val="24"/>
        </w:rPr>
      </w:pPr>
      <w:r/>
      <w:bookmarkStart w:id="141" w:name="_Toc16938541"/>
      <w:r/>
      <w:bookmarkStart w:id="142" w:name="_Toc462564084"/>
      <w:r/>
      <w:bookmarkStart w:id="143" w:name="_Toc513029225"/>
      <w:r/>
      <w:bookmarkStart w:id="144" w:name="_Toc20823297"/>
      <w:r>
        <w:rPr>
          <w:rFonts w:hint="eastAsia" w:ascii="宋体" w:hAnsi="宋体" w:eastAsia="宋体"/>
          <w:sz w:val="24"/>
          <w:szCs w:val="24"/>
        </w:rPr>
        <w:t xml:space="preserve">17.投标文件</w:t>
      </w:r>
      <w:bookmarkEnd w:id="141"/>
      <w:r/>
      <w:bookmarkEnd w:id="142"/>
      <w:r/>
      <w:bookmarkEnd w:id="143"/>
      <w:r/>
      <w:bookmarkEnd w:id="144"/>
      <w:r>
        <w:rPr>
          <w:rFonts w:hint="eastAsia" w:ascii="宋体" w:hAnsi="宋体" w:eastAsia="宋体"/>
          <w:sz w:val="24"/>
          <w:szCs w:val="24"/>
        </w:rPr>
        <w:t xml:space="preserve">的递交</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17.1 投标人应当按照《操作手册》规定，在招标公告规定的投标截止时间</w:t>
      </w:r>
      <w:r>
        <w:rPr>
          <w:rFonts w:hint="eastAsia" w:ascii="宋体" w:hAnsi="宋体" w:eastAsia="宋体"/>
          <w:sz w:val="24"/>
          <w:szCs w:val="24"/>
          <w:lang w:val="zh-CN"/>
        </w:rPr>
        <w:t xml:space="preserve">前制作</w:t>
      </w:r>
      <w:r>
        <w:rPr>
          <w:rFonts w:hint="eastAsia" w:ascii="宋体" w:hAnsi="宋体" w:eastAsia="宋体"/>
          <w:sz w:val="24"/>
          <w:szCs w:val="24"/>
          <w:lang w:val="zh-CN"/>
        </w:rPr>
        <w:t xml:space="preserve">并上传电子投标文件。</w:t>
      </w:r>
      <w:bookmarkStart w:id="145" w:name="_Toc20823298"/>
      <w:r/>
      <w:bookmarkStart w:id="146" w:name="_Toc16938542"/>
      <w:r/>
      <w:bookmarkStart w:id="147" w:name="_Toc513029226"/>
      <w:r/>
      <w:bookmarkEnd w:id="145"/>
      <w:bookmarkEnd w:id="146"/>
      <w:bookmarkEnd w:id="147"/>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w:t>
      </w:r>
      <w:r>
        <w:rPr>
          <w:rFonts w:hint="eastAsia" w:ascii="宋体" w:hAnsi="宋体" w:eastAsia="宋体"/>
          <w:sz w:val="24"/>
          <w:szCs w:val="24"/>
        </w:rPr>
        <w:t xml:space="preserve">7</w:t>
      </w:r>
      <w:r>
        <w:rPr>
          <w:rFonts w:hint="eastAsia" w:ascii="宋体" w:hAnsi="宋体" w:eastAsia="宋体"/>
          <w:sz w:val="24"/>
          <w:szCs w:val="24"/>
          <w:lang w:val="zh-CN"/>
        </w:rPr>
        <w:t xml:space="preserve">.</w:t>
      </w:r>
      <w:r>
        <w:rPr>
          <w:rFonts w:hint="eastAsia" w:ascii="宋体" w:hAnsi="宋体" w:eastAsia="宋体"/>
          <w:sz w:val="24"/>
          <w:szCs w:val="24"/>
        </w:rPr>
        <w:t xml:space="preserve">2</w:t>
      </w:r>
      <w:r>
        <w:rPr>
          <w:rFonts w:hint="eastAsia" w:ascii="宋体" w:hAnsi="宋体" w:eastAsia="宋体"/>
          <w:sz w:val="24"/>
          <w:szCs w:val="24"/>
          <w:lang w:val="zh-CN"/>
        </w:rPr>
        <w:t xml:space="preserve"> 投标人应充分考虑网络环境、网络带宽等因素</w:t>
      </w:r>
      <w:r>
        <w:rPr>
          <w:rFonts w:hint="eastAsia" w:ascii="宋体" w:hAnsi="宋体" w:eastAsia="宋体"/>
          <w:sz w:val="24"/>
          <w:szCs w:val="24"/>
        </w:rPr>
        <w:t xml:space="preserve">可能对投标产生的影响</w:t>
      </w:r>
      <w:r>
        <w:rPr>
          <w:rFonts w:hint="eastAsia" w:ascii="宋体" w:hAnsi="宋体" w:eastAsia="宋体"/>
          <w:sz w:val="24"/>
          <w:szCs w:val="24"/>
          <w:lang w:val="zh-CN"/>
        </w:rPr>
        <w:t xml:space="preserve">，如因投标人自身原因造成的电子投标文件上传不成功的，按照本招标文件第二章第2</w:t>
      </w:r>
      <w:r>
        <w:rPr>
          <w:rFonts w:hint="eastAsia" w:ascii="宋体" w:hAnsi="宋体" w:eastAsia="宋体"/>
          <w:sz w:val="24"/>
          <w:szCs w:val="24"/>
        </w:rPr>
        <w:t xml:space="preserve">5</w:t>
      </w:r>
      <w:r>
        <w:rPr>
          <w:rFonts w:hint="eastAsia" w:ascii="宋体" w:hAnsi="宋体" w:eastAsia="宋体"/>
          <w:sz w:val="24"/>
          <w:szCs w:val="24"/>
          <w:lang w:val="zh-CN"/>
        </w:rPr>
        <w:t xml:space="preserve">.1条规定做无效投标处理。</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w:t>
      </w:r>
      <w:r>
        <w:rPr>
          <w:rFonts w:hint="eastAsia" w:ascii="宋体" w:hAnsi="宋体" w:eastAsia="宋体"/>
          <w:sz w:val="24"/>
          <w:szCs w:val="24"/>
        </w:rPr>
        <w:t xml:space="preserve">7</w:t>
      </w:r>
      <w:r>
        <w:rPr>
          <w:rFonts w:hint="eastAsia" w:ascii="宋体" w:hAnsi="宋体" w:eastAsia="宋体"/>
          <w:sz w:val="24"/>
          <w:szCs w:val="24"/>
          <w:lang w:val="zh-CN"/>
        </w:rPr>
        <w:t xml:space="preserve">.</w:t>
      </w:r>
      <w:r>
        <w:rPr>
          <w:rFonts w:hint="eastAsia" w:ascii="宋体" w:hAnsi="宋体" w:eastAsia="宋体"/>
          <w:sz w:val="24"/>
          <w:szCs w:val="24"/>
        </w:rPr>
        <w:t xml:space="preserve">3</w:t>
      </w:r>
      <w:r>
        <w:rPr>
          <w:rFonts w:hint="eastAsia" w:ascii="宋体" w:hAnsi="宋体" w:eastAsia="宋体"/>
          <w:sz w:val="24"/>
          <w:szCs w:val="24"/>
          <w:lang w:val="zh-CN"/>
        </w:rPr>
        <w:t xml:space="preserve"> </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可以按照规定，通过修改招标文件酌情延长投标截止时间，在此情况下，投标人的所有权利和义务均以延长后新的截止时间为准。</w:t>
      </w:r>
      <w:r/>
    </w:p>
    <w:p>
      <w:pPr>
        <w:pStyle w:val="689"/>
        <w:ind w:firstLine="482"/>
        <w:spacing w:before="0" w:after="0" w:line="360" w:lineRule="auto"/>
        <w:rPr>
          <w:rFonts w:ascii="宋体" w:hAnsi="宋体" w:eastAsia="宋体"/>
          <w:sz w:val="24"/>
          <w:szCs w:val="24"/>
        </w:rPr>
      </w:pPr>
      <w:r/>
      <w:bookmarkStart w:id="148" w:name="_Toc513029227"/>
      <w:r/>
      <w:bookmarkStart w:id="149" w:name="_Toc16938543"/>
      <w:r/>
      <w:bookmarkStart w:id="150" w:name="_Toc20823299"/>
      <w:r>
        <w:rPr>
          <w:rFonts w:hint="eastAsia" w:ascii="宋体" w:hAnsi="宋体" w:eastAsia="宋体"/>
          <w:sz w:val="24"/>
          <w:szCs w:val="24"/>
        </w:rPr>
        <w:t xml:space="preserve">18.投标文件</w:t>
      </w:r>
      <w:bookmarkEnd w:id="148"/>
      <w:r/>
      <w:bookmarkEnd w:id="149"/>
      <w:r/>
      <w:bookmarkEnd w:id="150"/>
      <w:r>
        <w:rPr>
          <w:rFonts w:hint="eastAsia" w:ascii="宋体" w:hAnsi="宋体" w:eastAsia="宋体"/>
          <w:sz w:val="24"/>
          <w:szCs w:val="24"/>
        </w:rPr>
        <w:t xml:space="preserve">的拒收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w:t>
      </w:r>
      <w:r>
        <w:rPr>
          <w:rFonts w:hint="eastAsia" w:ascii="宋体" w:hAnsi="宋体" w:eastAsia="宋体"/>
          <w:sz w:val="24"/>
          <w:szCs w:val="24"/>
        </w:rPr>
        <w:t xml:space="preserve">8</w:t>
      </w:r>
      <w:r>
        <w:rPr>
          <w:rFonts w:hint="eastAsia" w:ascii="宋体" w:hAnsi="宋体" w:eastAsia="宋体"/>
          <w:sz w:val="24"/>
          <w:szCs w:val="24"/>
          <w:lang w:val="zh-CN"/>
        </w:rPr>
        <w:t xml:space="preserve">.1</w:t>
      </w:r>
      <w:r>
        <w:rPr>
          <w:rFonts w:hint="eastAsia" w:ascii="宋体" w:hAnsi="宋体" w:eastAsia="宋体"/>
          <w:sz w:val="24"/>
          <w:szCs w:val="24"/>
        </w:rPr>
        <w:t xml:space="preserve"> </w:t>
      </w:r>
      <w:r>
        <w:rPr>
          <w:rFonts w:hint="eastAsia" w:ascii="宋体" w:hAnsi="宋体" w:eastAsia="宋体"/>
          <w:sz w:val="24"/>
          <w:szCs w:val="24"/>
          <w:lang w:val="zh-CN"/>
        </w:rPr>
        <w:t xml:space="preserve">投标截止时间后上传的任何投标文件将被拒绝。</w:t>
      </w:r>
      <w:r/>
    </w:p>
    <w:p>
      <w:pPr>
        <w:pStyle w:val="689"/>
        <w:ind w:firstLine="482"/>
        <w:spacing w:before="0" w:after="0" w:line="360" w:lineRule="auto"/>
        <w:rPr>
          <w:rFonts w:ascii="宋体" w:hAnsi="宋体" w:eastAsia="宋体"/>
          <w:sz w:val="24"/>
          <w:szCs w:val="24"/>
        </w:rPr>
      </w:pPr>
      <w:r/>
      <w:bookmarkStart w:id="151" w:name="_Toc20823300"/>
      <w:r/>
      <w:bookmarkStart w:id="152" w:name="_Toc16938544"/>
      <w:r/>
      <w:bookmarkStart w:id="153" w:name="_Toc513029228"/>
      <w:r>
        <w:rPr>
          <w:rFonts w:hint="eastAsia" w:ascii="宋体" w:hAnsi="宋体" w:eastAsia="宋体"/>
          <w:sz w:val="24"/>
          <w:szCs w:val="24"/>
        </w:rPr>
        <w:t xml:space="preserve">19.投标文件的撤回和修改</w:t>
      </w:r>
      <w:bookmarkEnd w:id="151"/>
      <w:r/>
      <w:bookmarkEnd w:id="152"/>
      <w:r/>
      <w:bookmarkEnd w:id="153"/>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19</w:t>
      </w:r>
      <w:r>
        <w:rPr>
          <w:rFonts w:hint="eastAsia" w:ascii="宋体" w:hAnsi="宋体" w:eastAsia="宋体"/>
          <w:sz w:val="24"/>
          <w:szCs w:val="24"/>
          <w:lang w:val="zh-CN"/>
        </w:rPr>
        <w:t xml:space="preserve">.1 投标文件的撤回</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19</w:t>
      </w:r>
      <w:r>
        <w:rPr>
          <w:rFonts w:hint="eastAsia" w:ascii="宋体" w:hAnsi="宋体" w:eastAsia="宋体"/>
          <w:sz w:val="24"/>
          <w:szCs w:val="24"/>
          <w:lang w:val="zh-CN"/>
        </w:rPr>
        <w:t xml:space="preserve">.1.1</w:t>
      </w:r>
      <w:r>
        <w:rPr>
          <w:rFonts w:hint="eastAsia" w:ascii="宋体" w:hAnsi="宋体" w:eastAsia="宋体"/>
          <w:sz w:val="24"/>
          <w:szCs w:val="24"/>
        </w:rPr>
        <w:t xml:space="preserve"> </w:t>
      </w:r>
      <w:r>
        <w:rPr>
          <w:rFonts w:hint="eastAsia" w:ascii="宋体" w:hAnsi="宋体" w:eastAsia="宋体"/>
          <w:sz w:val="24"/>
          <w:szCs w:val="24"/>
          <w:lang w:val="zh-CN"/>
        </w:rPr>
        <w:t xml:space="preserve">投标人可在投标截止时间前撤回其电子投标文件，具体操作方法见《操作手册》。</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19</w:t>
      </w:r>
      <w:r>
        <w:rPr>
          <w:rFonts w:hint="eastAsia" w:ascii="宋体" w:hAnsi="宋体" w:eastAsia="宋体"/>
          <w:sz w:val="24"/>
          <w:szCs w:val="24"/>
          <w:lang w:val="zh-CN"/>
        </w:rPr>
        <w:t xml:space="preserve">.1.2</w:t>
      </w:r>
      <w:r>
        <w:rPr>
          <w:rFonts w:hint="eastAsia" w:ascii="宋体" w:hAnsi="宋体" w:eastAsia="宋体"/>
          <w:sz w:val="24"/>
          <w:szCs w:val="24"/>
        </w:rPr>
        <w:t xml:space="preserve"> </w:t>
      </w:r>
      <w:r>
        <w:rPr>
          <w:rFonts w:hint="eastAsia" w:ascii="宋体" w:hAnsi="宋体" w:eastAsia="宋体"/>
          <w:sz w:val="24"/>
          <w:szCs w:val="24"/>
          <w:lang w:val="zh-CN"/>
        </w:rPr>
        <w:t xml:space="preserve">投标人撤回电子投标文件，则认为其不再参与本项目投标活动。</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19</w:t>
      </w:r>
      <w:r>
        <w:rPr>
          <w:rFonts w:hint="eastAsia" w:ascii="宋体" w:hAnsi="宋体" w:eastAsia="宋体"/>
          <w:sz w:val="24"/>
          <w:szCs w:val="24"/>
          <w:lang w:val="zh-CN"/>
        </w:rPr>
        <w:t xml:space="preserve">.2 投标文件的修改</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19</w:t>
      </w:r>
      <w:r>
        <w:rPr>
          <w:rFonts w:hint="eastAsia" w:ascii="宋体" w:hAnsi="宋体" w:eastAsia="宋体"/>
          <w:sz w:val="24"/>
          <w:szCs w:val="24"/>
          <w:lang w:val="zh-CN"/>
        </w:rPr>
        <w:t xml:space="preserve">.2.1</w:t>
      </w:r>
      <w:r>
        <w:rPr>
          <w:rFonts w:hint="eastAsia" w:ascii="宋体" w:hAnsi="宋体" w:eastAsia="宋体"/>
          <w:sz w:val="24"/>
          <w:szCs w:val="24"/>
        </w:rPr>
        <w:t xml:space="preserve"> </w:t>
      </w:r>
      <w:r>
        <w:rPr>
          <w:rFonts w:hint="eastAsia" w:ascii="宋体" w:hAnsi="宋体" w:eastAsia="宋体"/>
          <w:sz w:val="24"/>
          <w:szCs w:val="24"/>
          <w:lang w:val="zh-CN"/>
        </w:rPr>
        <w:t xml:space="preserve">投标人可在投标截止时间前对其电子投标文件进行修改，具体操作方法见《操作手册》。</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19</w:t>
      </w:r>
      <w:r>
        <w:rPr>
          <w:rFonts w:hint="eastAsia" w:ascii="宋体" w:hAnsi="宋体" w:eastAsia="宋体"/>
          <w:sz w:val="24"/>
          <w:szCs w:val="24"/>
          <w:lang w:val="zh-CN"/>
        </w:rPr>
        <w:t xml:space="preserve">.2.2</w:t>
      </w:r>
      <w:r>
        <w:rPr>
          <w:rFonts w:hint="eastAsia" w:ascii="宋体" w:hAnsi="宋体" w:eastAsia="宋体"/>
          <w:sz w:val="24"/>
          <w:szCs w:val="24"/>
        </w:rPr>
        <w:t xml:space="preserve"> </w:t>
      </w:r>
      <w:r>
        <w:rPr>
          <w:rFonts w:hint="eastAsia" w:ascii="宋体" w:hAnsi="宋体" w:eastAsia="宋体"/>
          <w:sz w:val="24"/>
          <w:szCs w:val="24"/>
          <w:lang w:val="zh-CN"/>
        </w:rPr>
        <w:t xml:space="preserve">投标截止时间之后，投标人不得对其电子投标文件作任何修改。</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19</w:t>
      </w:r>
      <w:r>
        <w:rPr>
          <w:rFonts w:hint="eastAsia" w:ascii="宋体" w:hAnsi="宋体" w:eastAsia="宋体"/>
          <w:sz w:val="24"/>
          <w:szCs w:val="24"/>
          <w:lang w:val="zh-CN"/>
        </w:rPr>
        <w:t xml:space="preserve">.3 在投标截止时间至招标文件中规定的投标有效期满之间的这段时间内，投标人不得撤回其投标。</w:t>
      </w:r>
      <w:bookmarkStart w:id="154" w:name="_Toc20823301"/>
      <w:r/>
      <w:bookmarkStart w:id="155" w:name="_Toc120614218"/>
      <w:r/>
      <w:bookmarkStart w:id="156" w:name="_Toc513029229"/>
      <w:r/>
      <w:bookmarkStart w:id="157" w:name="_Toc16938545"/>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五、开标与评标</w:t>
      </w:r>
      <w:bookmarkStart w:id="158" w:name="_Toc513029230"/>
      <w:r/>
      <w:bookmarkStart w:id="159" w:name="_Toc20823302"/>
      <w:r/>
      <w:bookmarkStart w:id="160" w:name="_Toc16938546"/>
      <w:r/>
      <w:bookmarkEnd w:id="154"/>
      <w:r/>
      <w:bookmarkEnd w:id="155"/>
      <w:r/>
      <w:bookmarkEnd w:id="156"/>
      <w:r/>
      <w:bookmarkEnd w:id="157"/>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20.开标</w:t>
      </w:r>
      <w:bookmarkEnd w:id="158"/>
      <w:r/>
      <w:bookmarkEnd w:id="159"/>
      <w:r/>
      <w:bookmarkEnd w:id="160"/>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0</w:t>
      </w:r>
      <w:r>
        <w:rPr>
          <w:rFonts w:hint="eastAsia" w:ascii="宋体" w:hAnsi="宋体" w:eastAsia="宋体"/>
          <w:sz w:val="24"/>
          <w:szCs w:val="24"/>
          <w:lang w:val="zh-CN"/>
        </w:rPr>
        <w:t xml:space="preserve">.1 </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在招标公告中规定的时间和地点组织公开开标。投标人按照《操作手册》规定参加开标活动，并在苏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系统规定的时间内对投标文件进行解密。苏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系统公布各投标人名称和投标价格。</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0</w:t>
      </w:r>
      <w:r>
        <w:rPr>
          <w:rFonts w:hint="eastAsia" w:ascii="宋体" w:hAnsi="宋体" w:eastAsia="宋体"/>
          <w:sz w:val="24"/>
          <w:szCs w:val="24"/>
          <w:lang w:val="zh-CN"/>
        </w:rPr>
        <w:t xml:space="preserve">.</w:t>
      </w:r>
      <w:r>
        <w:rPr>
          <w:rFonts w:hint="eastAsia" w:ascii="宋体" w:hAnsi="宋体" w:eastAsia="宋体"/>
          <w:sz w:val="24"/>
          <w:szCs w:val="24"/>
        </w:rPr>
        <w:t xml:space="preserve">2 </w:t>
      </w:r>
      <w:r>
        <w:rPr>
          <w:rFonts w:hint="eastAsia" w:ascii="宋体" w:hAnsi="宋体" w:eastAsia="宋体"/>
          <w:sz w:val="24"/>
          <w:szCs w:val="24"/>
          <w:lang w:val="zh-CN"/>
        </w:rPr>
        <w:t xml:space="preserve">投标人在开标过程中涉及到的投标文件解密、开标结果确认等工作，应按照《操作手册》规定执行。</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0</w:t>
      </w:r>
      <w:r>
        <w:rPr>
          <w:rFonts w:hint="eastAsia" w:ascii="宋体" w:hAnsi="宋体" w:eastAsia="宋体"/>
          <w:sz w:val="24"/>
          <w:szCs w:val="24"/>
          <w:lang w:val="zh-CN"/>
        </w:rPr>
        <w:t xml:space="preserve">.</w:t>
      </w:r>
      <w:r>
        <w:rPr>
          <w:rFonts w:hint="eastAsia" w:ascii="宋体" w:hAnsi="宋体" w:eastAsia="宋体"/>
          <w:sz w:val="24"/>
          <w:szCs w:val="24"/>
        </w:rPr>
        <w:t xml:space="preserve">3 </w:t>
      </w:r>
      <w:r>
        <w:rPr>
          <w:rFonts w:hint="eastAsia" w:ascii="宋体" w:hAnsi="宋体" w:eastAsia="宋体"/>
          <w:sz w:val="24"/>
          <w:szCs w:val="24"/>
          <w:lang w:val="zh-CN"/>
        </w:rPr>
        <w:t xml:space="preserve">投标人如果对开标过程和开标</w:t>
      </w:r>
      <w:r>
        <w:rPr>
          <w:rFonts w:hint="eastAsia" w:ascii="宋体" w:hAnsi="宋体" w:eastAsia="宋体"/>
          <w:sz w:val="24"/>
          <w:szCs w:val="24"/>
        </w:rPr>
        <w:t xml:space="preserve">结果</w:t>
      </w:r>
      <w:r>
        <w:rPr>
          <w:rFonts w:hint="eastAsia" w:ascii="宋体" w:hAnsi="宋体" w:eastAsia="宋体"/>
          <w:sz w:val="24"/>
          <w:szCs w:val="24"/>
          <w:lang w:val="zh-CN"/>
        </w:rPr>
        <w:t xml:space="preserve">有疑义，应当根据《操作手册》规定提出，苏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系统中《开标记录表》公布后5分钟内未提出的，视同认可开标结果。</w:t>
      </w:r>
      <w:r/>
    </w:p>
    <w:p>
      <w:pPr>
        <w:pStyle w:val="689"/>
        <w:ind w:firstLine="482"/>
        <w:spacing w:before="0" w:after="0" w:line="360" w:lineRule="auto"/>
        <w:rPr>
          <w:rFonts w:ascii="宋体" w:hAnsi="宋体" w:eastAsia="宋体"/>
          <w:sz w:val="24"/>
          <w:szCs w:val="24"/>
        </w:rPr>
      </w:pPr>
      <w:r/>
      <w:bookmarkStart w:id="161" w:name="_Toc20823303"/>
      <w:r/>
      <w:bookmarkStart w:id="162" w:name="_Toc16938547"/>
      <w:r/>
      <w:bookmarkStart w:id="163" w:name="_Toc513029231"/>
      <w:r>
        <w:rPr>
          <w:rFonts w:hint="eastAsia" w:ascii="宋体" w:hAnsi="宋体" w:eastAsia="宋体"/>
          <w:sz w:val="24"/>
          <w:szCs w:val="24"/>
        </w:rPr>
        <w:t xml:space="preserve">21.评标</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1</w:t>
      </w:r>
      <w:r>
        <w:rPr>
          <w:rFonts w:hint="eastAsia" w:ascii="宋体" w:hAnsi="宋体" w:eastAsia="宋体"/>
          <w:sz w:val="24"/>
          <w:szCs w:val="24"/>
          <w:lang w:val="zh-CN"/>
        </w:rPr>
        <w:t xml:space="preserve">.1 </w:t>
      </w:r>
      <w:r>
        <w:rPr>
          <w:rFonts w:hint="eastAsia" w:ascii="宋体" w:hAnsi="宋体" w:eastAsia="宋体"/>
          <w:sz w:val="24"/>
          <w:szCs w:val="24"/>
        </w:rPr>
        <w:t xml:space="preserve">评标由依法组建的</w:t>
      </w:r>
      <w:r>
        <w:rPr>
          <w:rFonts w:hint="eastAsia" w:ascii="宋体" w:hAnsi="宋体" w:eastAsia="宋体"/>
          <w:sz w:val="24"/>
          <w:szCs w:val="24"/>
          <w:lang w:val="zh-CN"/>
        </w:rPr>
        <w:t xml:space="preserve">评标委员会（以下简称“评委会”）进行。</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1</w:t>
      </w:r>
      <w:r>
        <w:rPr>
          <w:rFonts w:hint="eastAsia" w:ascii="宋体" w:hAnsi="宋体" w:eastAsia="宋体"/>
          <w:sz w:val="24"/>
          <w:szCs w:val="24"/>
          <w:lang w:val="zh-CN"/>
        </w:rPr>
        <w:t xml:space="preserve">.2 评委会由招标人代表和有关方面专家组成，人员构成符合政府采购有关规定。</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1</w:t>
      </w:r>
      <w:r>
        <w:rPr>
          <w:rFonts w:hint="eastAsia" w:ascii="宋体" w:hAnsi="宋体" w:eastAsia="宋体"/>
          <w:sz w:val="24"/>
          <w:szCs w:val="24"/>
          <w:lang w:val="zh-CN"/>
        </w:rPr>
        <w:t xml:space="preserve">.3</w:t>
      </w:r>
      <w:r>
        <w:rPr>
          <w:rFonts w:hint="eastAsia" w:ascii="宋体" w:hAnsi="宋体" w:eastAsia="宋体"/>
          <w:sz w:val="24"/>
          <w:szCs w:val="24"/>
        </w:rPr>
        <w:t xml:space="preserve"> </w:t>
      </w:r>
      <w:r>
        <w:rPr>
          <w:rFonts w:hint="eastAsia" w:ascii="宋体" w:hAnsi="宋体" w:eastAsia="宋体"/>
          <w:sz w:val="24"/>
          <w:szCs w:val="24"/>
          <w:lang w:val="zh-CN"/>
        </w:rPr>
        <w:t xml:space="preserve">评委会独立工作，负责评审所有投标文件并</w:t>
      </w:r>
      <w:r>
        <w:rPr>
          <w:rFonts w:hint="eastAsia" w:ascii="宋体" w:hAnsi="宋体" w:eastAsia="宋体"/>
          <w:sz w:val="24"/>
          <w:szCs w:val="24"/>
        </w:rPr>
        <w:t xml:space="preserve">推荐</w:t>
      </w:r>
      <w:r>
        <w:rPr>
          <w:rFonts w:hint="eastAsia" w:ascii="宋体" w:hAnsi="宋体" w:eastAsia="宋体"/>
          <w:sz w:val="24"/>
          <w:szCs w:val="24"/>
          <w:lang w:val="zh-CN"/>
        </w:rPr>
        <w:t xml:space="preserve">中标候选人，</w:t>
      </w:r>
      <w:r>
        <w:rPr>
          <w:rFonts w:hint="eastAsia" w:ascii="宋体" w:hAnsi="宋体" w:eastAsia="宋体"/>
          <w:sz w:val="24"/>
          <w:szCs w:val="24"/>
        </w:rPr>
        <w:t xml:space="preserve">或根据招标人授权直接确定中标人</w:t>
      </w:r>
      <w:r>
        <w:rPr>
          <w:rFonts w:hint="eastAsia" w:ascii="宋体" w:hAnsi="宋体" w:eastAsia="宋体"/>
          <w:sz w:val="24"/>
          <w:szCs w:val="24"/>
          <w:lang w:val="zh-CN"/>
        </w:rPr>
        <w:t xml:space="preserve">。</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22.评标过程的保密与公正</w:t>
      </w:r>
      <w:bookmarkEnd w:id="161"/>
      <w:bookmarkEnd w:id="162"/>
      <w:bookmarkEnd w:id="163"/>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2</w:t>
      </w:r>
      <w:r>
        <w:rPr>
          <w:rFonts w:hint="eastAsia" w:ascii="宋体" w:hAnsi="宋体" w:eastAsia="宋体"/>
          <w:sz w:val="24"/>
          <w:szCs w:val="24"/>
          <w:lang w:val="zh-CN"/>
        </w:rPr>
        <w:t xml:space="preserve">.1</w:t>
      </w:r>
      <w:r>
        <w:rPr>
          <w:rFonts w:hint="eastAsia" w:ascii="宋体" w:hAnsi="宋体" w:eastAsia="宋体"/>
          <w:sz w:val="24"/>
          <w:szCs w:val="24"/>
        </w:rPr>
        <w:t xml:space="preserve"> </w:t>
      </w:r>
      <w:r>
        <w:rPr>
          <w:rFonts w:hint="eastAsia" w:ascii="宋体" w:hAnsi="宋体" w:eastAsia="宋体"/>
          <w:sz w:val="24"/>
          <w:szCs w:val="24"/>
          <w:lang w:val="zh-CN"/>
        </w:rPr>
        <w:t xml:space="preserve">凡是与审查、澄清、评价和比较投标的有关资料以及授标建议等，招标人、评委、</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均不得向投标人或与评标无关的其他人员透露。</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2</w:t>
      </w:r>
      <w:r>
        <w:rPr>
          <w:rFonts w:hint="eastAsia" w:ascii="宋体" w:hAnsi="宋体" w:eastAsia="宋体"/>
          <w:sz w:val="24"/>
          <w:szCs w:val="24"/>
          <w:lang w:val="zh-CN"/>
        </w:rPr>
        <w:t xml:space="preserve">.2</w:t>
      </w:r>
      <w:r>
        <w:rPr>
          <w:rFonts w:hint="eastAsia" w:ascii="宋体" w:hAnsi="宋体" w:eastAsia="宋体"/>
          <w:sz w:val="24"/>
          <w:szCs w:val="24"/>
        </w:rPr>
        <w:t xml:space="preserve"> </w:t>
      </w:r>
      <w:r>
        <w:rPr>
          <w:rFonts w:hint="eastAsia" w:ascii="宋体" w:hAnsi="宋体" w:eastAsia="宋体"/>
          <w:sz w:val="24"/>
          <w:szCs w:val="24"/>
          <w:lang w:val="zh-CN"/>
        </w:rPr>
        <w:t xml:space="preserve">投标人不得以任何</w:t>
      </w:r>
      <w:r>
        <w:rPr>
          <w:rFonts w:hint="eastAsia" w:ascii="宋体" w:hAnsi="宋体" w:eastAsia="宋体"/>
          <w:sz w:val="24"/>
          <w:szCs w:val="24"/>
        </w:rPr>
        <w:t xml:space="preserve">方式</w:t>
      </w:r>
      <w:r>
        <w:rPr>
          <w:rFonts w:hint="eastAsia" w:ascii="宋体" w:hAnsi="宋体" w:eastAsia="宋体"/>
          <w:sz w:val="24"/>
          <w:szCs w:val="24"/>
          <w:lang w:val="zh-CN"/>
        </w:rPr>
        <w:t xml:space="preserve">影响评标，否则其投标文件将被作为无效投标文件。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2</w:t>
      </w:r>
      <w:r>
        <w:rPr>
          <w:rFonts w:hint="eastAsia" w:ascii="宋体" w:hAnsi="宋体" w:eastAsia="宋体"/>
          <w:sz w:val="24"/>
          <w:szCs w:val="24"/>
          <w:lang w:val="zh-CN"/>
        </w:rPr>
        <w:t xml:space="preserve">.3 </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和评委会不向未中标的投标人解释未中标原因，也不公布评标过程中的相关细节。</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2</w:t>
      </w:r>
      <w:r>
        <w:rPr>
          <w:rFonts w:hint="eastAsia" w:ascii="宋体" w:hAnsi="宋体" w:eastAsia="宋体"/>
          <w:sz w:val="24"/>
          <w:szCs w:val="24"/>
          <w:lang w:val="zh-CN"/>
        </w:rPr>
        <w:t xml:space="preserve">.4 采用综合评分法的项目，未中标的投标人可于中标结果公告期限届满</w:t>
      </w:r>
      <w:r>
        <w:rPr>
          <w:rFonts w:hint="eastAsia" w:ascii="宋体" w:hAnsi="宋体" w:eastAsia="宋体"/>
          <w:sz w:val="24"/>
          <w:szCs w:val="24"/>
          <w:lang w:val="zh-CN"/>
        </w:rPr>
        <w:t xml:space="preserve">之日起通过苏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系统查看</w:t>
      </w:r>
      <w:r>
        <w:rPr>
          <w:rFonts w:hint="eastAsia" w:ascii="宋体" w:hAnsi="宋体" w:eastAsia="宋体"/>
          <w:sz w:val="24"/>
          <w:szCs w:val="24"/>
        </w:rPr>
        <w:t xml:space="preserve">本单位</w:t>
      </w:r>
      <w:r>
        <w:rPr>
          <w:rFonts w:hint="eastAsia" w:ascii="宋体" w:hAnsi="宋体" w:eastAsia="宋体"/>
          <w:sz w:val="24"/>
          <w:szCs w:val="24"/>
          <w:lang w:val="zh-CN"/>
        </w:rPr>
        <w:t xml:space="preserve">的评审得分及排</w:t>
      </w:r>
      <w:r>
        <w:rPr>
          <w:rFonts w:hint="eastAsia" w:ascii="宋体" w:hAnsi="宋体" w:eastAsia="宋体"/>
          <w:sz w:val="24"/>
          <w:szCs w:val="24"/>
        </w:rPr>
        <w:t xml:space="preserve">名</w:t>
      </w:r>
      <w:r>
        <w:rPr>
          <w:rFonts w:hint="eastAsia" w:ascii="宋体" w:hAnsi="宋体" w:eastAsia="宋体"/>
          <w:sz w:val="24"/>
          <w:szCs w:val="24"/>
          <w:lang w:val="zh-CN"/>
        </w:rPr>
        <w:t xml:space="preserve">情况。</w:t>
      </w:r>
      <w:r/>
    </w:p>
    <w:p>
      <w:pPr>
        <w:pStyle w:val="689"/>
        <w:ind w:firstLine="482"/>
        <w:spacing w:before="0" w:after="0" w:line="360" w:lineRule="auto"/>
        <w:rPr>
          <w:rFonts w:ascii="宋体" w:hAnsi="宋体" w:eastAsia="宋体"/>
          <w:sz w:val="24"/>
          <w:szCs w:val="24"/>
        </w:rPr>
      </w:pPr>
      <w:r/>
      <w:bookmarkStart w:id="164" w:name="_Toc513029232"/>
      <w:r/>
      <w:bookmarkStart w:id="165" w:name="_Toc16938548"/>
      <w:r/>
      <w:bookmarkStart w:id="166" w:name="_Toc20823304"/>
      <w:r>
        <w:rPr>
          <w:rFonts w:hint="eastAsia" w:ascii="宋体" w:hAnsi="宋体" w:eastAsia="宋体"/>
          <w:sz w:val="24"/>
          <w:szCs w:val="24"/>
        </w:rPr>
        <w:t xml:space="preserve">23.投标文件的澄清</w:t>
      </w:r>
      <w:bookmarkEnd w:id="164"/>
      <w:r/>
      <w:bookmarkEnd w:id="165"/>
      <w:r/>
      <w:bookmarkEnd w:id="166"/>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3</w:t>
      </w:r>
      <w:r>
        <w:rPr>
          <w:rFonts w:hint="eastAsia" w:ascii="宋体" w:hAnsi="宋体" w:eastAsia="宋体"/>
          <w:sz w:val="24"/>
          <w:szCs w:val="24"/>
          <w:lang w:val="zh-CN"/>
        </w:rPr>
        <w:t xml:space="preserve">.1</w:t>
      </w:r>
      <w:r>
        <w:rPr>
          <w:rFonts w:hint="eastAsia" w:ascii="宋体" w:hAnsi="宋体" w:eastAsia="宋体"/>
          <w:sz w:val="24"/>
          <w:szCs w:val="24"/>
        </w:rPr>
        <w:t xml:space="preserve"> </w:t>
      </w:r>
      <w:r>
        <w:rPr>
          <w:rFonts w:hint="eastAsia" w:ascii="宋体" w:hAnsi="宋体" w:eastAsia="宋体"/>
          <w:sz w:val="24"/>
          <w:szCs w:val="24"/>
          <w:lang w:val="zh-CN"/>
        </w:rPr>
        <w:t xml:space="preserve">评标期间，评委会对投标文件中含义不明确、同类问题表述不一致或者有明显文字和计算错误的内容，有权要求投标人</w:t>
      </w:r>
      <w:r>
        <w:rPr>
          <w:rFonts w:hint="eastAsia" w:ascii="宋体" w:hAnsi="宋体" w:eastAsia="宋体"/>
          <w:sz w:val="24"/>
          <w:szCs w:val="24"/>
          <w:lang w:val="zh-CN"/>
        </w:rPr>
        <w:t xml:space="preserve">作出</w:t>
      </w:r>
      <w:r>
        <w:rPr>
          <w:rFonts w:hint="eastAsia" w:ascii="宋体" w:hAnsi="宋体" w:eastAsia="宋体"/>
          <w:sz w:val="24"/>
          <w:szCs w:val="24"/>
          <w:lang w:val="zh-CN"/>
        </w:rPr>
        <w:t xml:space="preserve">必要的澄清、说明或者补正。</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投标人的澄清、说明或者补正不得超出投标文件的范围或者改变投标文件的实质性内容。</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评委会并非对每个投标人都做澄清要求。</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3</w:t>
      </w:r>
      <w:r>
        <w:rPr>
          <w:rFonts w:hint="eastAsia" w:ascii="宋体" w:hAnsi="宋体" w:eastAsia="宋体"/>
          <w:sz w:val="24"/>
          <w:szCs w:val="24"/>
          <w:lang w:val="zh-CN"/>
        </w:rPr>
        <w:t xml:space="preserve">.2</w:t>
      </w:r>
      <w:r>
        <w:rPr>
          <w:rFonts w:hint="eastAsia" w:ascii="宋体" w:hAnsi="宋体" w:eastAsia="宋体"/>
          <w:sz w:val="24"/>
          <w:szCs w:val="24"/>
        </w:rPr>
        <w:t xml:space="preserve"> </w:t>
      </w:r>
      <w:r>
        <w:rPr>
          <w:rFonts w:hint="eastAsia" w:ascii="宋体" w:hAnsi="宋体" w:eastAsia="宋体"/>
          <w:sz w:val="24"/>
          <w:szCs w:val="24"/>
          <w:lang w:val="zh-CN"/>
        </w:rPr>
        <w:t xml:space="preserve">需要供应商进行澄清、说明和补正的，评委会将通过苏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系统向</w:t>
      </w:r>
      <w:r>
        <w:rPr>
          <w:rFonts w:hint="eastAsia" w:ascii="宋体" w:hAnsi="宋体" w:eastAsia="宋体"/>
          <w:sz w:val="24"/>
          <w:szCs w:val="24"/>
        </w:rPr>
        <w:t xml:space="preserve">投标人</w:t>
      </w:r>
      <w:r>
        <w:rPr>
          <w:rFonts w:hint="eastAsia" w:ascii="宋体" w:hAnsi="宋体" w:eastAsia="宋体"/>
          <w:sz w:val="24"/>
          <w:szCs w:val="24"/>
          <w:lang w:val="zh-CN"/>
        </w:rPr>
        <w:t xml:space="preserve">发出《澄清要求函》，接到《澄清要求函》的</w:t>
      </w:r>
      <w:r>
        <w:rPr>
          <w:rFonts w:hint="eastAsia" w:ascii="宋体" w:hAnsi="宋体" w:eastAsia="宋体"/>
          <w:sz w:val="24"/>
          <w:szCs w:val="24"/>
        </w:rPr>
        <w:t xml:space="preserve">投标人</w:t>
      </w:r>
      <w:r>
        <w:rPr>
          <w:rFonts w:hint="eastAsia" w:ascii="宋体" w:hAnsi="宋体" w:eastAsia="宋体"/>
          <w:sz w:val="24"/>
          <w:szCs w:val="24"/>
          <w:lang w:val="zh-CN"/>
        </w:rPr>
        <w:t xml:space="preserve">应当按照要求在苏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系统中提交《澄清响应函》并加盖电子公章。澄清、说明和补正的内容作为投标文件的补充部分，具体操作方式见《操作手册》。</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3</w:t>
      </w:r>
      <w:r>
        <w:rPr>
          <w:rFonts w:hint="eastAsia" w:ascii="宋体" w:hAnsi="宋体" w:eastAsia="宋体"/>
          <w:sz w:val="24"/>
          <w:szCs w:val="24"/>
          <w:lang w:val="zh-CN"/>
        </w:rPr>
        <w:t xml:space="preserve">.3 接到评委会澄清、说明和补正要求的，投标人如未按规定</w:t>
      </w:r>
      <w:r>
        <w:rPr>
          <w:rFonts w:hint="eastAsia" w:ascii="宋体" w:hAnsi="宋体" w:eastAsia="宋体"/>
          <w:sz w:val="24"/>
          <w:szCs w:val="24"/>
        </w:rPr>
        <w:t xml:space="preserve">作</w:t>
      </w:r>
      <w:r>
        <w:rPr>
          <w:rFonts w:hint="eastAsia" w:ascii="宋体" w:hAnsi="宋体" w:eastAsia="宋体"/>
          <w:sz w:val="24"/>
          <w:szCs w:val="24"/>
          <w:lang w:val="zh-CN"/>
        </w:rPr>
        <w:t xml:space="preserve">出</w:t>
      </w:r>
      <w:r>
        <w:rPr>
          <w:rFonts w:hint="eastAsia" w:ascii="宋体" w:hAnsi="宋体" w:eastAsia="宋体"/>
          <w:sz w:val="24"/>
          <w:szCs w:val="24"/>
          <w:lang w:val="zh-CN"/>
        </w:rPr>
        <w:t xml:space="preserve">澄清、说明和补正，其风险由投标人自行承担。</w:t>
      </w:r>
      <w:r/>
    </w:p>
    <w:p>
      <w:pPr>
        <w:pStyle w:val="689"/>
        <w:ind w:firstLine="482"/>
        <w:spacing w:before="0" w:after="0" w:line="360" w:lineRule="auto"/>
        <w:rPr>
          <w:rFonts w:ascii="宋体" w:hAnsi="宋体" w:eastAsia="宋体"/>
          <w:sz w:val="24"/>
          <w:szCs w:val="24"/>
        </w:rPr>
      </w:pPr>
      <w:r/>
      <w:bookmarkStart w:id="167" w:name="_Toc16938549"/>
      <w:r/>
      <w:bookmarkStart w:id="168" w:name="_Toc513029233"/>
      <w:r/>
      <w:bookmarkStart w:id="169" w:name="_Toc20823305"/>
      <w:r>
        <w:rPr>
          <w:rFonts w:hint="eastAsia" w:ascii="宋体" w:hAnsi="宋体" w:eastAsia="宋体"/>
          <w:sz w:val="24"/>
          <w:szCs w:val="24"/>
        </w:rPr>
        <w:t xml:space="preserve">24.投标文件的</w:t>
      </w:r>
      <w:bookmarkEnd w:id="167"/>
      <w:r/>
      <w:bookmarkEnd w:id="168"/>
      <w:r/>
      <w:bookmarkEnd w:id="169"/>
      <w:r>
        <w:rPr>
          <w:rFonts w:hint="eastAsia" w:ascii="宋体" w:hAnsi="宋体" w:eastAsia="宋体"/>
          <w:sz w:val="24"/>
          <w:szCs w:val="24"/>
        </w:rPr>
        <w:t xml:space="preserve">审查</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.1</w:t>
      </w:r>
      <w:r>
        <w:rPr>
          <w:rFonts w:hint="eastAsia" w:ascii="宋体" w:hAnsi="宋体" w:eastAsia="宋体"/>
          <w:sz w:val="24"/>
          <w:szCs w:val="24"/>
        </w:rPr>
        <w:t xml:space="preserve"> </w:t>
      </w:r>
      <w:r>
        <w:rPr>
          <w:rFonts w:hint="eastAsia" w:ascii="宋体" w:hAnsi="宋体" w:eastAsia="宋体"/>
          <w:sz w:val="24"/>
          <w:szCs w:val="24"/>
          <w:lang w:val="zh-CN"/>
        </w:rPr>
        <w:t xml:space="preserve">投标文件审查分为资格审查和符合性审查。</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.1.1</w:t>
      </w:r>
      <w:r>
        <w:rPr>
          <w:rFonts w:hint="eastAsia" w:ascii="宋体" w:hAnsi="宋体" w:eastAsia="宋体"/>
          <w:sz w:val="24"/>
          <w:szCs w:val="24"/>
        </w:rPr>
        <w:t xml:space="preserve"> </w:t>
      </w:r>
      <w:r>
        <w:rPr>
          <w:rFonts w:hint="eastAsia" w:ascii="宋体" w:hAnsi="宋体" w:eastAsia="宋体"/>
          <w:sz w:val="24"/>
          <w:szCs w:val="24"/>
          <w:lang w:val="zh-CN"/>
        </w:rPr>
        <w:t xml:space="preserve">资格审查。依据法律法规和招标文件规定，由招标人对投标文件中的资格证明文件进行审查，</w:t>
      </w:r>
      <w:r>
        <w:rPr>
          <w:rFonts w:hint="eastAsia" w:ascii="宋体" w:hAnsi="宋体" w:eastAsia="宋体"/>
          <w:sz w:val="24"/>
          <w:szCs w:val="24"/>
        </w:rPr>
        <w:t xml:space="preserve">并</w:t>
      </w:r>
      <w:r>
        <w:rPr>
          <w:rFonts w:hint="eastAsia" w:ascii="宋体" w:hAnsi="宋体" w:eastAsia="宋体"/>
          <w:sz w:val="24"/>
          <w:szCs w:val="24"/>
          <w:lang w:val="zh-CN"/>
        </w:rPr>
        <w:t xml:space="preserve">向评委会反馈</w:t>
      </w:r>
      <w:r>
        <w:rPr>
          <w:rFonts w:hint="eastAsia" w:ascii="宋体" w:hAnsi="宋体" w:eastAsia="宋体"/>
          <w:sz w:val="24"/>
          <w:szCs w:val="24"/>
        </w:rPr>
        <w:t xml:space="preserve">审查结论</w:t>
      </w:r>
      <w:r>
        <w:rPr>
          <w:rFonts w:hint="eastAsia" w:ascii="宋体" w:hAnsi="宋体" w:eastAsia="宋体"/>
          <w:sz w:val="24"/>
          <w:szCs w:val="24"/>
          <w:lang w:val="zh-CN"/>
        </w:rPr>
        <w:t xml:space="preserve">。</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招标人进行资格审查时，将在“信用中国”网站（www.creditchina.gov.cn）查询投标人的信用记录，以确定投标人是否具备投标资格，查询结果留存并归档。</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接受联合体的项目，联合体成员存在不良信用记录的，视同联合体存在不良</w:t>
      </w:r>
      <w:r>
        <w:rPr>
          <w:rFonts w:hint="eastAsia" w:ascii="宋体" w:hAnsi="宋体" w:eastAsia="宋体"/>
          <w:sz w:val="24"/>
          <w:szCs w:val="24"/>
        </w:rPr>
        <w:t xml:space="preserve">信</w:t>
      </w:r>
      <w:r>
        <w:rPr>
          <w:rFonts w:hint="eastAsia" w:ascii="宋体" w:hAnsi="宋体" w:eastAsia="宋体"/>
          <w:sz w:val="24"/>
          <w:szCs w:val="24"/>
          <w:lang w:val="zh-CN"/>
        </w:rPr>
        <w:t xml:space="preserve">用记录。</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.1.2</w:t>
      </w:r>
      <w:r>
        <w:rPr>
          <w:rFonts w:hint="eastAsia" w:ascii="宋体" w:hAnsi="宋体" w:eastAsia="宋体"/>
          <w:sz w:val="24"/>
          <w:szCs w:val="24"/>
        </w:rPr>
        <w:t xml:space="preserve"> </w:t>
      </w:r>
      <w:r>
        <w:rPr>
          <w:rFonts w:hint="eastAsia" w:ascii="宋体" w:hAnsi="宋体" w:eastAsia="宋体"/>
          <w:sz w:val="24"/>
          <w:szCs w:val="24"/>
          <w:lang w:val="zh-CN"/>
        </w:rPr>
        <w:t xml:space="preserve">符合性审查。依据招标文件的规定，由评委会从有效性、完整性和对招标文件的响应程度</w:t>
      </w:r>
      <w:r>
        <w:rPr>
          <w:rFonts w:hint="eastAsia" w:ascii="宋体" w:hAnsi="宋体" w:eastAsia="宋体"/>
          <w:sz w:val="24"/>
          <w:szCs w:val="24"/>
        </w:rPr>
        <w:t xml:space="preserve">等方面对投标文件</w:t>
      </w:r>
      <w:r>
        <w:rPr>
          <w:rFonts w:hint="eastAsia" w:ascii="宋体" w:hAnsi="宋体" w:eastAsia="宋体"/>
          <w:sz w:val="24"/>
          <w:szCs w:val="24"/>
          <w:lang w:val="zh-CN"/>
        </w:rPr>
        <w:t xml:space="preserve">进行审查，以确定是否对招标文件的实质性要求</w:t>
      </w:r>
      <w:r>
        <w:rPr>
          <w:rFonts w:hint="eastAsia" w:ascii="宋体" w:hAnsi="宋体" w:eastAsia="宋体"/>
          <w:sz w:val="24"/>
          <w:szCs w:val="24"/>
          <w:lang w:val="zh-CN"/>
        </w:rPr>
        <w:t xml:space="preserve">作出</w:t>
      </w:r>
      <w:r>
        <w:rPr>
          <w:rFonts w:hint="eastAsia" w:ascii="宋体" w:hAnsi="宋体" w:eastAsia="宋体"/>
          <w:sz w:val="24"/>
          <w:szCs w:val="24"/>
          <w:lang w:val="zh-CN"/>
        </w:rPr>
        <w:t xml:space="preserve">响应。</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.1.3</w:t>
      </w:r>
      <w:r>
        <w:rPr>
          <w:rFonts w:hint="eastAsia" w:ascii="宋体" w:hAnsi="宋体" w:eastAsia="宋体"/>
          <w:sz w:val="24"/>
          <w:szCs w:val="24"/>
        </w:rPr>
        <w:t xml:space="preserve"> </w:t>
      </w:r>
      <w:r>
        <w:rPr>
          <w:rFonts w:hint="eastAsia" w:ascii="宋体" w:hAnsi="宋体" w:eastAsia="宋体"/>
          <w:sz w:val="24"/>
          <w:szCs w:val="24"/>
          <w:lang w:val="zh-CN"/>
        </w:rPr>
        <w:t xml:space="preserve">未通过资格审查或符合性审查的投标人，</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将</w:t>
      </w:r>
      <w:r>
        <w:rPr>
          <w:rFonts w:hint="eastAsia" w:ascii="宋体" w:hAnsi="宋体" w:eastAsia="宋体"/>
          <w:sz w:val="24"/>
          <w:szCs w:val="24"/>
        </w:rPr>
        <w:t xml:space="preserve">通过</w:t>
      </w:r>
      <w:r>
        <w:rPr>
          <w:rFonts w:hint="eastAsia" w:ascii="宋体" w:hAnsi="宋体" w:eastAsia="宋体"/>
          <w:sz w:val="24"/>
          <w:szCs w:val="24"/>
          <w:lang w:val="zh-CN"/>
        </w:rPr>
        <w:t xml:space="preserve">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系统告知</w:t>
      </w:r>
      <w:r>
        <w:rPr>
          <w:rFonts w:hint="eastAsia" w:ascii="宋体" w:hAnsi="宋体" w:eastAsia="宋体"/>
          <w:sz w:val="24"/>
          <w:szCs w:val="24"/>
        </w:rPr>
        <w:t xml:space="preserve">其具体</w:t>
      </w:r>
      <w:r>
        <w:rPr>
          <w:rFonts w:hint="eastAsia" w:ascii="宋体" w:hAnsi="宋体" w:eastAsia="宋体"/>
          <w:sz w:val="24"/>
          <w:szCs w:val="24"/>
          <w:lang w:val="zh-CN"/>
        </w:rPr>
        <w:t xml:space="preserve">原因，评标结束后</w:t>
      </w:r>
      <w:r>
        <w:rPr>
          <w:rFonts w:hint="eastAsia" w:ascii="宋体" w:hAnsi="宋体" w:eastAsia="宋体"/>
          <w:sz w:val="24"/>
          <w:szCs w:val="24"/>
        </w:rPr>
        <w:t xml:space="preserve">不再接受有关询问</w:t>
      </w:r>
      <w:r>
        <w:rPr>
          <w:rFonts w:hint="eastAsia" w:ascii="宋体" w:hAnsi="宋体" w:eastAsia="宋体"/>
          <w:sz w:val="24"/>
          <w:szCs w:val="24"/>
          <w:lang w:val="zh-CN"/>
        </w:rPr>
        <w:t xml:space="preserve">。</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.2</w:t>
      </w:r>
      <w:r>
        <w:rPr>
          <w:rFonts w:hint="eastAsia" w:ascii="宋体" w:hAnsi="宋体" w:eastAsia="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所谓重大偏离或保留是指与招标文件规定的实质性要求存在负偏离，或者在实质上与招标文件不一致，而且限制了合同中</w:t>
      </w:r>
      <w:r>
        <w:rPr>
          <w:rFonts w:hint="eastAsia" w:ascii="宋体" w:hAnsi="宋体" w:eastAsia="宋体"/>
          <w:sz w:val="24"/>
          <w:szCs w:val="24"/>
        </w:rPr>
        <w:t xml:space="preserve">招标人</w:t>
      </w:r>
      <w:r>
        <w:rPr>
          <w:rFonts w:hint="eastAsia" w:ascii="宋体" w:hAnsi="宋体" w:eastAsia="宋体"/>
          <w:sz w:val="24"/>
          <w:szCs w:val="24"/>
          <w:lang w:val="zh-CN"/>
        </w:rPr>
        <w:t xml:space="preserve">的权利或投标人的义务，纠正这些偏离或保留将会对其他实质性响应的投标人产生不公正的影响。重大偏离的认定</w:t>
      </w:r>
      <w:r>
        <w:rPr>
          <w:rFonts w:hint="eastAsia" w:ascii="宋体" w:hAnsi="宋体" w:eastAsia="宋体"/>
          <w:sz w:val="24"/>
          <w:szCs w:val="24"/>
        </w:rPr>
        <w:t xml:space="preserve">由</w:t>
      </w:r>
      <w:r>
        <w:rPr>
          <w:rFonts w:hint="eastAsia" w:ascii="宋体" w:hAnsi="宋体" w:eastAsia="宋体"/>
          <w:sz w:val="24"/>
          <w:szCs w:val="24"/>
          <w:lang w:val="zh-CN"/>
        </w:rPr>
        <w:t xml:space="preserve">评委会</w:t>
      </w:r>
      <w:r>
        <w:rPr>
          <w:rFonts w:hint="eastAsia" w:ascii="宋体" w:hAnsi="宋体" w:eastAsia="宋体"/>
          <w:sz w:val="24"/>
          <w:szCs w:val="24"/>
        </w:rPr>
        <w:t xml:space="preserve">按照</w:t>
      </w:r>
      <w:r>
        <w:rPr>
          <w:rFonts w:hint="eastAsia" w:ascii="宋体" w:hAnsi="宋体" w:eastAsia="宋体"/>
          <w:sz w:val="24"/>
          <w:szCs w:val="24"/>
          <w:lang w:val="zh-CN"/>
        </w:rPr>
        <w:t xml:space="preserve">少数服从多数的原则</w:t>
      </w:r>
      <w:r>
        <w:rPr>
          <w:rFonts w:hint="eastAsia" w:ascii="宋体" w:hAnsi="宋体" w:eastAsia="宋体"/>
          <w:sz w:val="24"/>
          <w:szCs w:val="24"/>
          <w:lang w:val="zh-CN"/>
        </w:rPr>
        <w:t xml:space="preserve">作出</w:t>
      </w:r>
      <w:r>
        <w:rPr>
          <w:rFonts w:hint="eastAsia" w:ascii="宋体" w:hAnsi="宋体" w:eastAsia="宋体"/>
          <w:sz w:val="24"/>
          <w:szCs w:val="24"/>
          <w:lang w:val="zh-CN"/>
        </w:rPr>
        <w:t xml:space="preserve">结论。评委</w:t>
      </w:r>
      <w:r>
        <w:rPr>
          <w:rFonts w:hint="eastAsia" w:ascii="宋体" w:hAnsi="宋体" w:eastAsia="宋体"/>
          <w:sz w:val="24"/>
          <w:szCs w:val="24"/>
        </w:rPr>
        <w:t xml:space="preserve">会认</w:t>
      </w:r>
      <w:r>
        <w:rPr>
          <w:rFonts w:hint="eastAsia" w:ascii="宋体" w:hAnsi="宋体" w:eastAsia="宋体"/>
          <w:sz w:val="24"/>
          <w:szCs w:val="24"/>
          <w:lang w:val="zh-CN"/>
        </w:rPr>
        <w:t xml:space="preserve">定投标文件的</w:t>
      </w:r>
      <w:r>
        <w:rPr>
          <w:rFonts w:hint="eastAsia" w:ascii="宋体" w:hAnsi="宋体" w:eastAsia="宋体"/>
          <w:sz w:val="24"/>
          <w:szCs w:val="24"/>
          <w:lang w:val="zh-CN"/>
        </w:rPr>
        <w:t xml:space="preserve">响应性只根据</w:t>
      </w:r>
      <w:r>
        <w:rPr>
          <w:rFonts w:hint="eastAsia" w:ascii="宋体" w:hAnsi="宋体" w:eastAsia="宋体"/>
          <w:sz w:val="24"/>
          <w:szCs w:val="24"/>
          <w:lang w:val="zh-CN"/>
        </w:rPr>
        <w:t xml:space="preserve">投标文件本身的内容，而不寻求外部的证据。</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.3</w:t>
      </w:r>
      <w:r>
        <w:rPr>
          <w:rFonts w:hint="eastAsia" w:ascii="宋体" w:hAnsi="宋体" w:eastAsia="宋体"/>
          <w:sz w:val="24"/>
          <w:szCs w:val="24"/>
        </w:rPr>
        <w:t xml:space="preserve"> </w:t>
      </w:r>
      <w:r>
        <w:rPr>
          <w:rFonts w:hint="eastAsia" w:ascii="宋体" w:hAnsi="宋体" w:eastAsia="宋体"/>
          <w:sz w:val="24"/>
          <w:szCs w:val="24"/>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.4</w:t>
      </w:r>
      <w:r>
        <w:rPr>
          <w:rFonts w:hint="eastAsia" w:ascii="宋体" w:hAnsi="宋体" w:eastAsia="宋体"/>
          <w:sz w:val="24"/>
          <w:szCs w:val="24"/>
        </w:rPr>
        <w:t xml:space="preserve"> </w:t>
      </w:r>
      <w:r>
        <w:rPr>
          <w:rFonts w:hint="eastAsia" w:ascii="宋体" w:hAnsi="宋体" w:eastAsia="宋体"/>
          <w:sz w:val="24"/>
          <w:szCs w:val="24"/>
          <w:lang w:val="zh-CN"/>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（1）投标文件中开标一览表内容与投标文件中相应内容不一致的，以开标一览表为准；</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（2）大写金额和小写金额不一致的，以大写金额为准；</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（3）单价金额小数点或者百分比有明显错位的，以开标一览表的总价为准，并修改单价；</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（4）总价金额与按单价汇总金额不一致的，以单价金额计算结果为准。</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同时出现两种以上错误的，按照前款规定的顺序修正。</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.5 评委会将按上述修正错误的方法调整投标文件中的投标报价，并通过苏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系统告知投标人，调整后的价格对投标人具有约束力。如果投标人不接受修正后的价格，则其投标将被拒绝。</w:t>
      </w:r>
      <w:r/>
    </w:p>
    <w:p>
      <w:pPr>
        <w:ind w:firstLine="480"/>
        <w:spacing w:line="360" w:lineRule="auto"/>
        <w:rPr>
          <w:rFonts w:ascii="宋体" w:hAnsi="宋体" w:eastAsia="宋体"/>
          <w:sz w:val="24"/>
          <w:szCs w:val="21"/>
        </w:rPr>
      </w:pPr>
      <w:r/>
      <w:bookmarkStart w:id="170" w:name="_Toc16938550"/>
      <w:r/>
      <w:bookmarkStart w:id="171" w:name="_Toc513029234"/>
      <w:r/>
      <w:bookmarkStart w:id="172" w:name="_Toc20823306"/>
      <w:r>
        <w:rPr>
          <w:rFonts w:hint="eastAsia" w:ascii="宋体" w:hAnsi="宋体" w:eastAsia="宋体"/>
          <w:sz w:val="24"/>
          <w:szCs w:val="21"/>
        </w:rPr>
        <w:t xml:space="preserve">2</w:t>
      </w:r>
      <w:r>
        <w:rPr>
          <w:rFonts w:ascii="宋体" w:hAnsi="宋体" w:eastAsia="宋体"/>
          <w:sz w:val="24"/>
          <w:szCs w:val="21"/>
        </w:rPr>
        <w:t xml:space="preserve">4</w:t>
      </w:r>
      <w:r>
        <w:rPr>
          <w:rFonts w:hint="eastAsia" w:ascii="宋体" w:hAnsi="宋体" w:eastAsia="宋体"/>
          <w:sz w:val="24"/>
          <w:szCs w:val="21"/>
        </w:rPr>
        <w:t xml:space="preserve">.6</w:t>
      </w:r>
      <w:r>
        <w:rPr>
          <w:rFonts w:ascii="宋体" w:hAnsi="宋体" w:eastAsia="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eastAsia="宋体"/>
          <w:sz w:val="24"/>
          <w:szCs w:val="21"/>
        </w:rPr>
        <w:t xml:space="preserve">按照招标文件规定的方式（招标文件未规定的通过</w:t>
      </w:r>
      <w:r>
        <w:rPr>
          <w:rFonts w:ascii="宋体" w:hAnsi="宋体" w:eastAsia="宋体"/>
          <w:sz w:val="24"/>
          <w:szCs w:val="21"/>
        </w:rPr>
        <w:t xml:space="preserve">随机抽取</w:t>
      </w:r>
      <w:r>
        <w:rPr>
          <w:rFonts w:hint="eastAsia" w:ascii="宋体" w:hAnsi="宋体" w:eastAsia="宋体"/>
          <w:sz w:val="24"/>
          <w:szCs w:val="21"/>
        </w:rPr>
        <w:t xml:space="preserve">的</w:t>
      </w:r>
      <w:r>
        <w:rPr>
          <w:rFonts w:ascii="宋体" w:hAnsi="宋体" w:eastAsia="宋体"/>
          <w:sz w:val="24"/>
          <w:szCs w:val="21"/>
        </w:rPr>
        <w:t xml:space="preserve">方式</w:t>
      </w:r>
      <w:r>
        <w:rPr>
          <w:rFonts w:hint="eastAsia" w:ascii="宋体" w:hAnsi="宋体" w:eastAsia="宋体"/>
          <w:sz w:val="24"/>
          <w:szCs w:val="21"/>
        </w:rPr>
        <w:t xml:space="preserve">）</w:t>
      </w:r>
      <w:r>
        <w:rPr>
          <w:rFonts w:ascii="宋体" w:hAnsi="宋体" w:eastAsia="宋体"/>
          <w:sz w:val="24"/>
          <w:szCs w:val="21"/>
        </w:rPr>
        <w:t xml:space="preserve">确定一个参加评标的投标人，其他投标无效。</w:t>
      </w:r>
      <w:r/>
    </w:p>
    <w:p>
      <w:pPr>
        <w:ind w:firstLine="480"/>
        <w:spacing w:line="360" w:lineRule="auto"/>
        <w:rPr>
          <w:rFonts w:ascii="宋体" w:hAnsi="宋体" w:eastAsia="宋体"/>
          <w:sz w:val="24"/>
          <w:szCs w:val="21"/>
        </w:rPr>
      </w:pPr>
      <w:r>
        <w:rPr>
          <w:rFonts w:ascii="宋体" w:hAnsi="宋体" w:eastAsia="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eastAsia="宋体"/>
          <w:sz w:val="24"/>
          <w:szCs w:val="21"/>
        </w:rPr>
        <w:t xml:space="preserve">根据招标文件规定的方式（招标文件未规定的采取随机抽取的方式）</w:t>
      </w:r>
      <w:r>
        <w:rPr>
          <w:rFonts w:ascii="宋体" w:hAnsi="宋体" w:eastAsia="宋体"/>
          <w:sz w:val="24"/>
          <w:szCs w:val="21"/>
        </w:rPr>
        <w:t xml:space="preserve">确定</w:t>
      </w:r>
      <w:r>
        <w:rPr>
          <w:rFonts w:hint="eastAsia" w:ascii="宋体" w:hAnsi="宋体" w:eastAsia="宋体"/>
          <w:sz w:val="24"/>
          <w:szCs w:val="21"/>
        </w:rPr>
        <w:t xml:space="preserve">一个中标候</w:t>
      </w:r>
      <w:r>
        <w:rPr>
          <w:rFonts w:hint="eastAsia" w:ascii="宋体" w:hAnsi="宋体" w:eastAsia="宋体"/>
          <w:sz w:val="24"/>
          <w:szCs w:val="21"/>
        </w:rPr>
        <w:t xml:space="preserve">选人</w:t>
      </w:r>
      <w:r>
        <w:rPr>
          <w:rFonts w:ascii="宋体" w:hAnsi="宋体" w:eastAsia="宋体"/>
          <w:sz w:val="24"/>
          <w:szCs w:val="21"/>
        </w:rPr>
        <w:t xml:space="preserve">，其他同品牌投标人不作为中标候选人。</w:t>
      </w:r>
      <w:r/>
    </w:p>
    <w:p>
      <w:pPr>
        <w:ind w:firstLine="200"/>
        <w:spacing w:line="360" w:lineRule="auto"/>
        <w:rPr>
          <w:rFonts w:ascii="宋体" w:hAnsi="宋体" w:eastAsia="宋体"/>
          <w:sz w:val="24"/>
          <w:szCs w:val="21"/>
        </w:rPr>
      </w:pPr>
      <w:r>
        <w:rPr>
          <w:rFonts w:ascii="宋体" w:hAnsi="宋体" w:eastAsia="宋体"/>
          <w:sz w:val="24"/>
          <w:szCs w:val="21"/>
        </w:rPr>
        <w:t xml:space="preserve">非单一产品采购项目，招标文件中</w:t>
      </w:r>
      <w:r>
        <w:rPr>
          <w:rFonts w:hint="eastAsia" w:ascii="宋体" w:hAnsi="宋体" w:eastAsia="宋体"/>
          <w:sz w:val="24"/>
          <w:szCs w:val="21"/>
        </w:rPr>
        <w:t xml:space="preserve">将载明其中的核心产品</w:t>
      </w:r>
      <w:r>
        <w:rPr>
          <w:rFonts w:ascii="宋体" w:hAnsi="宋体" w:eastAsia="宋体"/>
          <w:sz w:val="24"/>
          <w:szCs w:val="21"/>
        </w:rPr>
        <w:t xml:space="preserve">。多家投标人提供的核心产品品牌相同的，按前两款规定处理。</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4</w:t>
      </w:r>
      <w:r>
        <w:rPr>
          <w:rFonts w:hint="eastAsia" w:ascii="宋体" w:hAnsi="宋体" w:eastAsia="宋体"/>
          <w:sz w:val="24"/>
          <w:szCs w:val="24"/>
          <w:lang w:val="zh-CN"/>
        </w:rPr>
        <w:t xml:space="preserve">.</w:t>
      </w:r>
      <w:r>
        <w:rPr>
          <w:rFonts w:ascii="宋体" w:hAnsi="宋体" w:eastAsia="宋体"/>
          <w:sz w:val="24"/>
          <w:szCs w:val="24"/>
          <w:lang w:val="zh-CN"/>
        </w:rPr>
        <w:t xml:space="preserve">7</w:t>
      </w:r>
      <w:r>
        <w:rPr>
          <w:rFonts w:hint="eastAsia" w:ascii="宋体" w:hAnsi="宋体" w:eastAsia="宋体"/>
          <w:sz w:val="24"/>
          <w:szCs w:val="24"/>
        </w:rPr>
        <w:t xml:space="preserve"> </w:t>
      </w:r>
      <w:r>
        <w:rPr>
          <w:rFonts w:hint="eastAsia" w:ascii="宋体" w:hAnsi="宋体" w:eastAsia="宋体"/>
          <w:sz w:val="24"/>
          <w:szCs w:val="24"/>
          <w:lang w:val="zh-CN"/>
        </w:rPr>
        <w:t xml:space="preserve">投标人在开、评标全过程中应保持通讯畅通，及时登录苏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系统查阅、答复相关信息，并安排专人与</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及评委会联系。</w:t>
      </w:r>
      <w:r/>
    </w:p>
    <w:p>
      <w:pPr>
        <w:ind w:firstLine="200"/>
        <w:spacing w:line="360" w:lineRule="auto"/>
        <w:rPr>
          <w:rFonts w:ascii="宋体" w:hAnsi="宋体" w:eastAsia="宋体"/>
          <w:sz w:val="24"/>
          <w:szCs w:val="21"/>
        </w:rPr>
      </w:pPr>
      <w:r>
        <w:rPr>
          <w:rFonts w:hint="eastAsia" w:ascii="宋体" w:hAnsi="宋体" w:eastAsia="宋体"/>
          <w:sz w:val="24"/>
          <w:szCs w:val="21"/>
        </w:rPr>
        <w:t xml:space="preserve">2</w:t>
      </w:r>
      <w:r>
        <w:rPr>
          <w:rFonts w:ascii="宋体" w:hAnsi="宋体" w:eastAsia="宋体"/>
          <w:sz w:val="24"/>
          <w:szCs w:val="21"/>
        </w:rPr>
        <w:t xml:space="preserve">4</w:t>
      </w:r>
      <w:r>
        <w:rPr>
          <w:rFonts w:hint="eastAsia" w:ascii="宋体" w:hAnsi="宋体" w:eastAsia="宋体"/>
          <w:sz w:val="24"/>
          <w:szCs w:val="21"/>
        </w:rPr>
        <w:t xml:space="preserve">.8 异常低价投标审查</w:t>
      </w:r>
      <w:r/>
    </w:p>
    <w:p>
      <w:pPr>
        <w:ind w:firstLine="200"/>
        <w:spacing w:line="360" w:lineRule="auto"/>
        <w:rPr>
          <w:rFonts w:ascii="宋体" w:hAnsi="宋体" w:eastAsia="宋体"/>
          <w:sz w:val="24"/>
          <w:szCs w:val="21"/>
        </w:rPr>
      </w:pPr>
      <w:r>
        <w:rPr>
          <w:rFonts w:hint="eastAsia" w:ascii="宋体" w:hAnsi="宋体" w:eastAsia="宋体"/>
          <w:sz w:val="24"/>
          <w:szCs w:val="21"/>
        </w:rPr>
        <w:t xml:space="preserve">2</w:t>
      </w:r>
      <w:r>
        <w:rPr>
          <w:rFonts w:ascii="宋体" w:hAnsi="宋体" w:eastAsia="宋体"/>
          <w:sz w:val="24"/>
          <w:szCs w:val="21"/>
        </w:rPr>
        <w:t xml:space="preserve">4</w:t>
      </w:r>
      <w:r>
        <w:rPr>
          <w:rFonts w:hint="eastAsia" w:ascii="宋体" w:hAnsi="宋体" w:eastAsia="宋体"/>
          <w:sz w:val="24"/>
          <w:szCs w:val="21"/>
        </w:rPr>
        <w:t xml:space="preserve">.8.1 评标过程中出现下列情形之一的，评标委员会应当启动异常低价投标审查程序：</w:t>
      </w:r>
      <w:r/>
    </w:p>
    <w:p>
      <w:pPr>
        <w:ind w:firstLine="200"/>
        <w:spacing w:line="360" w:lineRule="auto"/>
        <w:rPr>
          <w:rFonts w:ascii="宋体" w:hAnsi="宋体" w:eastAsia="宋体"/>
          <w:sz w:val="24"/>
          <w:szCs w:val="21"/>
        </w:rPr>
      </w:pPr>
      <w:r>
        <w:rPr>
          <w:rFonts w:hint="eastAsia" w:ascii="宋体" w:hAnsi="宋体" w:eastAsia="宋体"/>
          <w:sz w:val="24"/>
          <w:szCs w:val="21"/>
        </w:rPr>
        <w:t xml:space="preserve">（1）投标报价低于采购项目预算50%的，即投标报价＜采购项目预算×50%；</w:t>
      </w:r>
      <w:r/>
    </w:p>
    <w:p>
      <w:pPr>
        <w:ind w:firstLine="200"/>
        <w:spacing w:line="360" w:lineRule="auto"/>
        <w:rPr>
          <w:rFonts w:ascii="宋体" w:hAnsi="宋体" w:eastAsia="宋体"/>
          <w:sz w:val="24"/>
          <w:szCs w:val="21"/>
        </w:rPr>
      </w:pPr>
      <w:r>
        <w:rPr>
          <w:rFonts w:hint="eastAsia" w:ascii="宋体" w:hAnsi="宋体" w:eastAsia="宋体"/>
          <w:sz w:val="24"/>
          <w:szCs w:val="21"/>
        </w:rPr>
        <w:t xml:space="preserve">（2）投标报价低于采购项目最高限价45%的，即投标报价＜采购项目最高限价×45%；</w:t>
      </w:r>
      <w:r/>
    </w:p>
    <w:p>
      <w:pPr>
        <w:ind w:firstLine="200"/>
        <w:spacing w:line="360" w:lineRule="auto"/>
        <w:rPr>
          <w:rFonts w:ascii="宋体" w:hAnsi="宋体" w:eastAsia="宋体"/>
          <w:sz w:val="24"/>
          <w:szCs w:val="21"/>
        </w:rPr>
      </w:pPr>
      <w:r>
        <w:rPr>
          <w:rFonts w:hint="eastAsia" w:ascii="宋体" w:hAnsi="宋体" w:eastAsia="宋体"/>
          <w:sz w:val="24"/>
          <w:szCs w:val="21"/>
        </w:rPr>
        <w:t xml:space="preserve">（3）评标委员会认定的供应商报价过低、有可能影响产品质量或者不能诚信履约的其他情形。</w:t>
      </w:r>
      <w:r/>
    </w:p>
    <w:p>
      <w:pPr>
        <w:ind w:firstLine="200"/>
        <w:spacing w:line="360" w:lineRule="auto"/>
        <w:rPr>
          <w:rFonts w:ascii="宋体" w:hAnsi="宋体" w:eastAsia="宋体"/>
          <w:sz w:val="24"/>
          <w:szCs w:val="21"/>
        </w:rPr>
      </w:pPr>
      <w:r>
        <w:rPr>
          <w:rFonts w:hint="eastAsia" w:ascii="宋体" w:hAnsi="宋体" w:eastAsia="宋体"/>
          <w:sz w:val="24"/>
          <w:szCs w:val="21"/>
        </w:rPr>
        <w:t xml:space="preserve">2</w:t>
      </w:r>
      <w:r>
        <w:rPr>
          <w:rFonts w:ascii="宋体" w:hAnsi="宋体" w:eastAsia="宋体"/>
          <w:sz w:val="24"/>
          <w:szCs w:val="21"/>
        </w:rPr>
        <w:t xml:space="preserve">4</w:t>
      </w:r>
      <w:r>
        <w:rPr>
          <w:rFonts w:hint="eastAsia" w:ascii="宋体" w:hAnsi="宋体" w:eastAsia="宋体"/>
          <w:sz w:val="24"/>
          <w:szCs w:val="21"/>
        </w:rPr>
        <w:t xml:space="preserve">.8.2 启动异常低价投标审查后，评标委员会应当要求相关供应商在评标现场合理的时间内，提供项目具体成本测算等与报价合理性相关的书面说明材料及相关证明材料，对投标价格</w:t>
      </w:r>
      <w:r>
        <w:rPr>
          <w:rFonts w:hint="eastAsia" w:ascii="宋体" w:hAnsi="宋体" w:eastAsia="宋体"/>
          <w:sz w:val="24"/>
          <w:szCs w:val="21"/>
        </w:rPr>
        <w:t xml:space="preserve">作出</w:t>
      </w:r>
      <w:r>
        <w:rPr>
          <w:rFonts w:hint="eastAsia" w:ascii="宋体" w:hAnsi="宋体" w:eastAsia="宋体"/>
          <w:sz w:val="24"/>
          <w:szCs w:val="21"/>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2</w:t>
      </w:r>
      <w:bookmarkEnd w:id="170"/>
      <w:r/>
      <w:bookmarkEnd w:id="171"/>
      <w:r/>
      <w:bookmarkEnd w:id="172"/>
      <w:r>
        <w:rPr>
          <w:rFonts w:hint="eastAsia" w:ascii="宋体" w:hAnsi="宋体" w:eastAsia="宋体"/>
          <w:sz w:val="24"/>
          <w:szCs w:val="24"/>
        </w:rPr>
        <w:t xml:space="preserve">5.无效投标和废标</w:t>
      </w:r>
      <w:r/>
    </w:p>
    <w:p>
      <w:pPr>
        <w:ind w:firstLine="480"/>
        <w:spacing w:line="360" w:lineRule="auto"/>
        <w:rPr>
          <w:rFonts w:ascii="宋体" w:hAnsi="宋体" w:eastAsia="宋体"/>
          <w:sz w:val="24"/>
          <w:szCs w:val="24"/>
          <w:lang w:val="zh-CN"/>
        </w:rPr>
      </w:pPr>
      <w:r/>
      <w:bookmarkStart w:id="173" w:name="_Toc513029235"/>
      <w:r/>
      <w:bookmarkStart w:id="174" w:name="_Toc20823307"/>
      <w:r/>
      <w:bookmarkStart w:id="175" w:name="_Toc16938551"/>
      <w:r/>
      <w:bookmarkStart w:id="176" w:name="_Toc120614219"/>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w:t>
      </w:r>
      <w:r>
        <w:rPr>
          <w:rFonts w:hint="eastAsia" w:ascii="宋体" w:hAnsi="宋体" w:eastAsia="宋体"/>
          <w:sz w:val="24"/>
          <w:szCs w:val="24"/>
        </w:rPr>
        <w:t xml:space="preserve"> </w:t>
      </w:r>
      <w:r>
        <w:rPr>
          <w:rFonts w:hint="eastAsia" w:ascii="宋体" w:hAnsi="宋体" w:eastAsia="宋体"/>
          <w:sz w:val="24"/>
          <w:szCs w:val="24"/>
          <w:lang w:val="zh-CN"/>
        </w:rPr>
        <w:t xml:space="preserve">无效投标</w:t>
      </w:r>
      <w:r>
        <w:rPr>
          <w:rFonts w:hint="eastAsia" w:ascii="宋体" w:hAnsi="宋体" w:eastAsia="宋体"/>
          <w:sz w:val="24"/>
          <w:szCs w:val="24"/>
        </w:rPr>
        <w:t xml:space="preserve">情形</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.1.1</w:t>
      </w:r>
      <w:r>
        <w:rPr>
          <w:rFonts w:hint="eastAsia" w:ascii="宋体" w:hAnsi="宋体" w:eastAsia="宋体"/>
          <w:sz w:val="24"/>
          <w:szCs w:val="24"/>
        </w:rPr>
        <w:t xml:space="preserve"> </w:t>
      </w:r>
      <w:r>
        <w:rPr>
          <w:rFonts w:hint="eastAsia" w:ascii="宋体" w:hAnsi="宋体" w:eastAsia="宋体"/>
          <w:sz w:val="24"/>
          <w:szCs w:val="24"/>
          <w:lang w:val="zh-CN"/>
        </w:rPr>
        <w:t xml:space="preserve">投标人在苏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系统规定的时间内未成功解密电子投标文件。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.1.2</w:t>
      </w:r>
      <w:r>
        <w:rPr>
          <w:rFonts w:hint="eastAsia" w:ascii="宋体" w:hAnsi="宋体" w:eastAsia="宋体"/>
          <w:sz w:val="24"/>
          <w:szCs w:val="24"/>
        </w:rPr>
        <w:t xml:space="preserve"> </w:t>
      </w:r>
      <w:r>
        <w:rPr>
          <w:rFonts w:hint="eastAsia" w:ascii="宋体" w:hAnsi="宋体" w:eastAsia="宋体"/>
          <w:sz w:val="24"/>
          <w:szCs w:val="24"/>
          <w:lang w:val="zh-CN"/>
        </w:rPr>
        <w:t xml:space="preserve">投标人未按照招标文件要求上传电子投标文件。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.1.3</w:t>
      </w:r>
      <w:r>
        <w:rPr>
          <w:rFonts w:hint="eastAsia" w:ascii="宋体" w:hAnsi="宋体" w:eastAsia="宋体"/>
          <w:sz w:val="24"/>
          <w:szCs w:val="24"/>
        </w:rPr>
        <w:t xml:space="preserve"> </w:t>
      </w:r>
      <w:r>
        <w:rPr>
          <w:rFonts w:hint="eastAsia" w:ascii="宋体" w:hAnsi="宋体" w:eastAsia="宋体"/>
          <w:sz w:val="24"/>
          <w:szCs w:val="24"/>
          <w:lang w:val="zh-CN"/>
        </w:rPr>
        <w:t xml:space="preserve">同一投标人提交两个（含两个）以上不同的投标报价。</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.1.4</w:t>
      </w:r>
      <w:r>
        <w:rPr>
          <w:rFonts w:hint="eastAsia" w:ascii="宋体" w:hAnsi="宋体" w:eastAsia="宋体"/>
          <w:sz w:val="24"/>
          <w:szCs w:val="24"/>
        </w:rPr>
        <w:t xml:space="preserve"> </w:t>
      </w:r>
      <w:r>
        <w:rPr>
          <w:rFonts w:hint="eastAsia" w:ascii="宋体" w:hAnsi="宋体" w:eastAsia="宋体"/>
          <w:sz w:val="24"/>
          <w:szCs w:val="24"/>
          <w:lang w:val="zh-CN"/>
        </w:rPr>
        <w:t xml:space="preserve">投标人不具备招标文件中规定资格要求。</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.1.5</w:t>
      </w:r>
      <w:r>
        <w:rPr>
          <w:rFonts w:hint="eastAsia" w:ascii="宋体" w:hAnsi="宋体" w:eastAsia="宋体"/>
          <w:sz w:val="24"/>
          <w:szCs w:val="24"/>
        </w:rPr>
        <w:t xml:space="preserve"> </w:t>
      </w:r>
      <w:r>
        <w:rPr>
          <w:rFonts w:hint="eastAsia" w:ascii="宋体" w:hAnsi="宋体" w:eastAsia="宋体"/>
          <w:sz w:val="24"/>
          <w:szCs w:val="24"/>
          <w:lang w:val="zh-CN"/>
        </w:rPr>
        <w:t xml:space="preserve">投标人的报价超过了采购预算或最高限价</w:t>
      </w:r>
      <w:r>
        <w:rPr>
          <w:rFonts w:hint="eastAsia" w:ascii="宋体" w:hAnsi="宋体" w:eastAsia="宋体"/>
          <w:sz w:val="24"/>
          <w:szCs w:val="24"/>
        </w:rPr>
        <w:t xml:space="preserve">或单价上限</w:t>
      </w:r>
      <w:r>
        <w:rPr>
          <w:rFonts w:hint="eastAsia" w:ascii="宋体" w:hAnsi="宋体" w:eastAsia="宋体"/>
          <w:sz w:val="24"/>
          <w:szCs w:val="24"/>
          <w:lang w:val="zh-CN"/>
        </w:rPr>
        <w:t xml:space="preserve">。</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.1.6</w:t>
      </w:r>
      <w:r>
        <w:rPr>
          <w:rFonts w:hint="eastAsia" w:ascii="宋体" w:hAnsi="宋体" w:eastAsia="宋体"/>
          <w:sz w:val="24"/>
          <w:szCs w:val="24"/>
        </w:rPr>
        <w:t xml:space="preserve"> </w:t>
      </w:r>
      <w:r>
        <w:rPr>
          <w:rFonts w:hint="eastAsia" w:ascii="宋体" w:hAnsi="宋体" w:eastAsia="宋体"/>
          <w:sz w:val="24"/>
          <w:szCs w:val="24"/>
          <w:lang w:val="zh-CN"/>
        </w:rPr>
        <w:t xml:space="preserve">未通过符合性审查。</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.1.7</w:t>
      </w:r>
      <w:r>
        <w:rPr>
          <w:rFonts w:hint="eastAsia" w:ascii="宋体" w:hAnsi="宋体" w:eastAsia="宋体"/>
          <w:sz w:val="24"/>
          <w:szCs w:val="24"/>
        </w:rPr>
        <w:t xml:space="preserve"> </w:t>
      </w:r>
      <w:r>
        <w:rPr>
          <w:rFonts w:hint="eastAsia" w:ascii="宋体" w:hAnsi="宋体" w:eastAsia="宋体"/>
          <w:sz w:val="24"/>
          <w:szCs w:val="24"/>
          <w:lang w:val="zh-CN"/>
        </w:rPr>
        <w:t xml:space="preserve">不符合招标文件中实质性要求和条件（</w:t>
      </w:r>
      <w:r>
        <w:rPr>
          <w:rFonts w:hint="eastAsia" w:ascii="宋体" w:hAnsi="宋体" w:eastAsia="宋体"/>
          <w:b/>
          <w:bCs/>
          <w:sz w:val="24"/>
          <w:szCs w:val="24"/>
          <w:lang w:val="zh-CN"/>
        </w:rPr>
        <w:t xml:space="preserve">本文件中打“</w:t>
      </w:r>
      <w:r>
        <w:rPr>
          <w:rFonts w:hint="eastAsia" w:ascii="宋体" w:hAnsi="宋体" w:eastAsia="宋体"/>
          <w:b/>
          <w:bCs/>
          <w:sz w:val="24"/>
          <w:szCs w:val="24"/>
        </w:rPr>
        <w:t xml:space="preserve">★</w:t>
      </w:r>
      <w:r>
        <w:rPr>
          <w:rFonts w:hint="eastAsia" w:ascii="宋体" w:hAnsi="宋体" w:eastAsia="宋体"/>
          <w:b/>
          <w:bCs/>
          <w:sz w:val="24"/>
          <w:szCs w:val="24"/>
          <w:lang w:val="zh-CN"/>
        </w:rPr>
        <w:t xml:space="preserve">”内容为实质性要求和条件</w:t>
      </w:r>
      <w:r>
        <w:rPr>
          <w:rFonts w:hint="eastAsia" w:ascii="宋体" w:hAnsi="宋体" w:eastAsia="宋体"/>
          <w:sz w:val="24"/>
          <w:szCs w:val="24"/>
          <w:lang w:val="zh-CN"/>
        </w:rPr>
        <w:t xml:space="preserve">）。</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.1.8</w:t>
      </w:r>
      <w:r>
        <w:rPr>
          <w:rFonts w:hint="eastAsia" w:ascii="宋体" w:hAnsi="宋体" w:eastAsia="宋体"/>
          <w:sz w:val="24"/>
          <w:szCs w:val="24"/>
        </w:rPr>
        <w:t xml:space="preserve"> </w:t>
      </w:r>
      <w:r>
        <w:rPr>
          <w:rFonts w:hint="eastAsia" w:ascii="宋体" w:hAnsi="宋体" w:eastAsia="宋体"/>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.1.9</w:t>
      </w:r>
      <w:r>
        <w:rPr>
          <w:rFonts w:hint="eastAsia" w:ascii="宋体" w:hAnsi="宋体" w:eastAsia="宋体"/>
          <w:sz w:val="24"/>
          <w:szCs w:val="24"/>
        </w:rPr>
        <w:t xml:space="preserve"> </w:t>
      </w:r>
      <w:r>
        <w:rPr>
          <w:rFonts w:hint="eastAsia" w:ascii="宋体" w:hAnsi="宋体" w:eastAsia="宋体"/>
          <w:sz w:val="24"/>
          <w:szCs w:val="24"/>
          <w:lang w:val="zh-CN"/>
        </w:rPr>
        <w:t xml:space="preserve">投标文件含有招标人不能接受的附加条件。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25.1.11如本项目采购产品被财政部、</w:t>
      </w:r>
      <w:r>
        <w:rPr>
          <w:rFonts w:hint="eastAsia" w:ascii="宋体" w:hAnsi="宋体" w:eastAsia="宋体"/>
          <w:sz w:val="24"/>
          <w:szCs w:val="24"/>
          <w:lang w:val="zh-CN"/>
        </w:rPr>
        <w:t xml:space="preserve">国家发改委</w:t>
      </w:r>
      <w:r>
        <w:rPr>
          <w:rFonts w:hint="eastAsia" w:ascii="宋体" w:hAnsi="宋体" w:eastAsia="宋体"/>
          <w:sz w:val="24"/>
          <w:szCs w:val="24"/>
          <w:lang w:val="zh-CN"/>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25.1.12 投标文件未按照招标文件要求加盖电子公章。</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26.1.13 投标人所投标产品不符合招标文件中所列国家强制性标准的。</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25.1.1</w:t>
      </w:r>
      <w:r>
        <w:rPr>
          <w:rFonts w:ascii="宋体" w:hAnsi="宋体" w:eastAsia="宋体"/>
          <w:sz w:val="24"/>
          <w:szCs w:val="24"/>
          <w:lang w:val="zh-CN"/>
        </w:rPr>
        <w:t xml:space="preserve">4</w:t>
      </w:r>
      <w:r>
        <w:rPr>
          <w:rFonts w:hint="eastAsia" w:ascii="宋体" w:hAnsi="宋体" w:eastAsia="宋体"/>
          <w:sz w:val="24"/>
          <w:szCs w:val="24"/>
          <w:lang w:val="zh-CN"/>
        </w:rPr>
        <w:t xml:space="preserve"> 法律法规及本招标文件规定的其他无效投标情形。</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.2</w:t>
      </w:r>
      <w:r>
        <w:rPr>
          <w:rFonts w:hint="eastAsia" w:ascii="宋体" w:hAnsi="宋体" w:eastAsia="宋体"/>
          <w:sz w:val="24"/>
          <w:szCs w:val="24"/>
        </w:rPr>
        <w:t xml:space="preserve"> </w:t>
      </w:r>
      <w:r>
        <w:rPr>
          <w:rFonts w:hint="eastAsia" w:ascii="宋体" w:hAnsi="宋体" w:eastAsia="宋体"/>
          <w:sz w:val="24"/>
          <w:szCs w:val="24"/>
          <w:lang w:val="zh-CN"/>
        </w:rPr>
        <w:t xml:space="preserve">废标</w:t>
      </w:r>
      <w:r>
        <w:rPr>
          <w:rFonts w:hint="eastAsia" w:ascii="宋体" w:hAnsi="宋体" w:eastAsia="宋体"/>
          <w:sz w:val="24"/>
          <w:szCs w:val="24"/>
        </w:rPr>
        <w:t xml:space="preserve">情形</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.2.1</w:t>
      </w:r>
      <w:r>
        <w:rPr>
          <w:rFonts w:hint="eastAsia" w:ascii="宋体" w:hAnsi="宋体" w:eastAsia="宋体"/>
          <w:sz w:val="24"/>
          <w:szCs w:val="24"/>
        </w:rPr>
        <w:t xml:space="preserve"> </w:t>
      </w:r>
      <w:r>
        <w:rPr>
          <w:rFonts w:hint="eastAsia" w:ascii="宋体" w:hAnsi="宋体" w:eastAsia="宋体"/>
          <w:sz w:val="24"/>
          <w:szCs w:val="24"/>
          <w:lang w:val="zh-CN"/>
        </w:rPr>
        <w:t xml:space="preserve">符合资格条件的供应商或者对招标文件作实质响应的供应商不足三家。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.2.2</w:t>
      </w:r>
      <w:r>
        <w:rPr>
          <w:rFonts w:hint="eastAsia" w:ascii="宋体" w:hAnsi="宋体" w:eastAsia="宋体"/>
          <w:sz w:val="24"/>
          <w:szCs w:val="24"/>
        </w:rPr>
        <w:t xml:space="preserve"> </w:t>
      </w:r>
      <w:r>
        <w:rPr>
          <w:rFonts w:hint="eastAsia" w:ascii="宋体" w:hAnsi="宋体" w:eastAsia="宋体"/>
          <w:sz w:val="24"/>
          <w:szCs w:val="24"/>
          <w:lang w:val="zh-CN"/>
        </w:rPr>
        <w:t xml:space="preserve">出现影响采购公正的违法、违规行为。</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.2.3</w:t>
      </w:r>
      <w:r>
        <w:rPr>
          <w:rFonts w:hint="eastAsia" w:ascii="宋体" w:hAnsi="宋体" w:eastAsia="宋体"/>
          <w:sz w:val="24"/>
          <w:szCs w:val="24"/>
        </w:rPr>
        <w:t xml:space="preserve"> </w:t>
      </w:r>
      <w:r>
        <w:rPr>
          <w:rFonts w:hint="eastAsia" w:ascii="宋体" w:hAnsi="宋体" w:eastAsia="宋体"/>
          <w:sz w:val="24"/>
          <w:szCs w:val="24"/>
          <w:lang w:val="zh-CN"/>
        </w:rPr>
        <w:t xml:space="preserve">因重大变故采购任务取消。</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5</w:t>
      </w:r>
      <w:r>
        <w:rPr>
          <w:rFonts w:hint="eastAsia" w:ascii="宋体" w:hAnsi="宋体" w:eastAsia="宋体"/>
          <w:sz w:val="24"/>
          <w:szCs w:val="24"/>
          <w:lang w:val="zh-CN"/>
        </w:rPr>
        <w:t xml:space="preserve">.2.4</w:t>
      </w:r>
      <w:r>
        <w:rPr>
          <w:rFonts w:hint="eastAsia" w:ascii="宋体" w:hAnsi="宋体" w:eastAsia="宋体"/>
          <w:sz w:val="24"/>
          <w:szCs w:val="24"/>
        </w:rPr>
        <w:t xml:space="preserve"> </w:t>
      </w:r>
      <w:r>
        <w:rPr>
          <w:rFonts w:hint="eastAsia" w:ascii="宋体" w:hAnsi="宋体" w:eastAsia="宋体"/>
          <w:sz w:val="24"/>
          <w:szCs w:val="24"/>
          <w:lang w:val="zh-CN"/>
        </w:rPr>
        <w:t xml:space="preserve">评委会认定招标文件存在歧义、重大缺陷导致评审工作无法进行。</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25.2.5 因苏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系统故障造成开标不成功。</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25.3 如出现投标截止时间后参加投标的供应商或者对招标文件</w:t>
      </w:r>
      <w:r>
        <w:rPr>
          <w:rFonts w:hint="eastAsia" w:ascii="宋体" w:hAnsi="宋体" w:eastAsia="宋体"/>
          <w:sz w:val="24"/>
          <w:szCs w:val="24"/>
          <w:lang w:val="zh-CN"/>
        </w:rPr>
        <w:t xml:space="preserve">作出</w:t>
      </w:r>
      <w:r>
        <w:rPr>
          <w:rFonts w:hint="eastAsia" w:ascii="宋体" w:hAnsi="宋体" w:eastAsia="宋体"/>
          <w:sz w:val="24"/>
          <w:szCs w:val="24"/>
          <w:lang w:val="zh-CN"/>
        </w:rPr>
        <w:t xml:space="preserve">实质性响应的供应商不足三家的情况，按政府采购相关规定执行。</w:t>
      </w:r>
      <w:r/>
    </w:p>
    <w:p>
      <w:pPr>
        <w:ind w:firstLine="480"/>
        <w:spacing w:line="360" w:lineRule="auto"/>
        <w:rPr>
          <w:rFonts w:ascii="宋体" w:hAnsi="宋体" w:eastAsia="宋体"/>
          <w:sz w:val="24"/>
          <w:szCs w:val="24"/>
        </w:rPr>
      </w:pPr>
      <w:r>
        <w:rPr>
          <w:rFonts w:hint="eastAsia" w:ascii="宋体" w:hAnsi="宋体" w:eastAsia="宋体"/>
          <w:sz w:val="24"/>
          <w:szCs w:val="24"/>
          <w:lang w:val="zh-CN"/>
        </w:rPr>
        <w:t xml:space="preserve">25.4 如出现25.2.1或25.3情形，招标活动失败，评审委员会</w:t>
      </w:r>
      <w:r>
        <w:rPr>
          <w:rFonts w:hint="eastAsia" w:ascii="宋体" w:hAnsi="宋体" w:eastAsia="宋体"/>
          <w:sz w:val="24"/>
          <w:szCs w:val="24"/>
        </w:rPr>
        <w:t xml:space="preserve">应</w:t>
      </w:r>
      <w:r>
        <w:rPr>
          <w:rFonts w:hint="eastAsia" w:ascii="宋体" w:hAnsi="宋体" w:eastAsia="宋体"/>
          <w:sz w:val="24"/>
          <w:szCs w:val="24"/>
          <w:lang w:bidi="ar"/>
        </w:rPr>
        <w:t xml:space="preserve">对</w:t>
      </w:r>
      <w:r>
        <w:rPr>
          <w:rFonts w:hint="eastAsia" w:ascii="宋体" w:hAnsi="宋体" w:eastAsia="宋体"/>
          <w:sz w:val="24"/>
          <w:szCs w:val="24"/>
          <w:lang w:val="zh-CN" w:bidi="ar"/>
        </w:rPr>
        <w:t xml:space="preserve">招标文件是否存在不合理条款</w:t>
      </w:r>
      <w:r>
        <w:rPr>
          <w:rFonts w:hint="eastAsia" w:ascii="宋体" w:hAnsi="宋体" w:eastAsia="宋体"/>
          <w:sz w:val="24"/>
          <w:szCs w:val="24"/>
          <w:lang w:bidi="ar"/>
        </w:rPr>
        <w:t xml:space="preserve">进行论证，并在评审报告中写明</w:t>
      </w:r>
      <w:r>
        <w:rPr>
          <w:rFonts w:hint="eastAsia" w:ascii="宋体" w:hAnsi="宋体" w:eastAsia="宋体"/>
          <w:sz w:val="24"/>
          <w:szCs w:val="24"/>
          <w:lang w:val="zh-CN" w:bidi="ar"/>
        </w:rPr>
        <w:t xml:space="preserve">论证意见。</w:t>
      </w:r>
      <w:r/>
    </w:p>
    <w:p>
      <w:pPr>
        <w:pStyle w:val="688"/>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六、</w:t>
      </w:r>
      <w:bookmarkEnd w:id="173"/>
      <w:r/>
      <w:bookmarkEnd w:id="174"/>
      <w:r/>
      <w:bookmarkEnd w:id="175"/>
      <w:r>
        <w:rPr>
          <w:rFonts w:hint="eastAsia" w:ascii="宋体" w:hAnsi="宋体" w:eastAsia="宋体"/>
          <w:bCs w:val="0"/>
          <w:sz w:val="24"/>
          <w:szCs w:val="24"/>
        </w:rPr>
        <w:t xml:space="preserve">定标</w:t>
      </w:r>
      <w:bookmarkEnd w:id="176"/>
      <w:r/>
      <w:r/>
    </w:p>
    <w:p>
      <w:pPr>
        <w:pStyle w:val="689"/>
        <w:ind w:firstLine="482"/>
        <w:spacing w:before="0" w:after="0" w:line="360" w:lineRule="auto"/>
        <w:rPr>
          <w:rFonts w:ascii="宋体" w:hAnsi="宋体" w:eastAsia="宋体"/>
          <w:sz w:val="24"/>
          <w:szCs w:val="24"/>
        </w:rPr>
      </w:pPr>
      <w:r/>
      <w:bookmarkStart w:id="177" w:name="_Toc513029238"/>
      <w:r/>
      <w:bookmarkStart w:id="178" w:name="_Toc16938554"/>
      <w:r/>
      <w:bookmarkStart w:id="179" w:name="_Toc20823310"/>
      <w:r>
        <w:rPr>
          <w:rFonts w:hint="eastAsia" w:ascii="宋体" w:hAnsi="宋体" w:eastAsia="宋体"/>
          <w:sz w:val="24"/>
          <w:szCs w:val="24"/>
        </w:rPr>
        <w:t xml:space="preserve">2</w:t>
      </w:r>
      <w:bookmarkEnd w:id="177"/>
      <w:r>
        <w:rPr>
          <w:rFonts w:hint="eastAsia" w:ascii="宋体" w:hAnsi="宋体" w:eastAsia="宋体"/>
          <w:sz w:val="24"/>
          <w:szCs w:val="24"/>
        </w:rPr>
        <w:t xml:space="preserve">6.确定</w:t>
      </w:r>
      <w:bookmarkEnd w:id="178"/>
      <w:r/>
      <w:bookmarkEnd w:id="179"/>
      <w:r>
        <w:rPr>
          <w:rFonts w:hint="eastAsia" w:ascii="宋体" w:hAnsi="宋体" w:eastAsia="宋体"/>
          <w:sz w:val="24"/>
          <w:szCs w:val="24"/>
        </w:rPr>
        <w:t xml:space="preserve">中标单位</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.1</w:t>
      </w:r>
      <w:r>
        <w:rPr>
          <w:rFonts w:hint="eastAsia" w:ascii="宋体" w:hAnsi="宋体" w:eastAsia="宋体"/>
          <w:sz w:val="24"/>
          <w:szCs w:val="24"/>
        </w:rPr>
        <w:t xml:space="preserve"> </w:t>
      </w:r>
      <w:r>
        <w:rPr>
          <w:rFonts w:hint="eastAsia" w:ascii="宋体" w:hAnsi="宋体" w:eastAsia="宋体"/>
          <w:sz w:val="24"/>
          <w:szCs w:val="24"/>
          <w:lang w:val="zh-CN"/>
        </w:rPr>
        <w:t xml:space="preserve">中标候选人的</w:t>
      </w:r>
      <w:r>
        <w:rPr>
          <w:rFonts w:hint="eastAsia" w:ascii="宋体" w:hAnsi="宋体" w:eastAsia="宋体"/>
          <w:sz w:val="24"/>
          <w:szCs w:val="24"/>
        </w:rPr>
        <w:t xml:space="preserve">确定</w:t>
      </w:r>
      <w:r>
        <w:rPr>
          <w:rFonts w:hint="eastAsia" w:ascii="宋体" w:hAnsi="宋体" w:eastAsia="宋体"/>
          <w:sz w:val="24"/>
          <w:szCs w:val="24"/>
          <w:lang w:val="zh-CN"/>
        </w:rPr>
        <w:t xml:space="preserve">原则和数量见招标文件第五章。 </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.2 按以下第（</w:t>
      </w:r>
      <w:r>
        <w:rPr>
          <w:rFonts w:hint="eastAsia" w:ascii="宋体" w:hAnsi="宋体" w:eastAsia="宋体"/>
          <w:sz w:val="24"/>
          <w:szCs w:val="24"/>
        </w:rPr>
        <w:t xml:space="preserve">2</w:t>
      </w:r>
      <w:r>
        <w:rPr>
          <w:rFonts w:hint="eastAsia" w:ascii="宋体" w:hAnsi="宋体" w:eastAsia="宋体"/>
          <w:sz w:val="24"/>
          <w:szCs w:val="24"/>
          <w:lang w:val="zh-CN"/>
        </w:rPr>
        <w:t xml:space="preserve">）种方式确定中标人：</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（1）评委会直接确定排名第一的中标候选人为中标人；</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（2）招标人在评委会推荐的中标候选人中按顺序确定中标人。</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按第二种方式确定中标人的，</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自评审结束之日起两个工作日内将评审报告送</w:t>
      </w:r>
      <w:r>
        <w:rPr>
          <w:rFonts w:hint="eastAsia" w:ascii="宋体" w:hAnsi="宋体" w:eastAsia="宋体"/>
          <w:sz w:val="24"/>
          <w:szCs w:val="24"/>
        </w:rPr>
        <w:t xml:space="preserve">达</w:t>
      </w:r>
      <w:r>
        <w:rPr>
          <w:rFonts w:hint="eastAsia" w:ascii="宋体" w:hAnsi="宋体" w:eastAsia="宋体"/>
          <w:sz w:val="24"/>
          <w:szCs w:val="24"/>
          <w:lang w:val="zh-CN"/>
        </w:rPr>
        <w:t xml:space="preserve">招标人，招标人自收到评审报告之日起五个工作日内，在评审报告推荐的中标候选人中按顺序确定中标人。</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.3 </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将在</w:t>
      </w:r>
      <w:r>
        <w:rPr>
          <w:rFonts w:hint="eastAsia" w:ascii="宋体" w:hAnsi="宋体" w:eastAsia="宋体"/>
          <w:sz w:val="24"/>
          <w:szCs w:val="24"/>
        </w:rPr>
        <w:t xml:space="preserve">“</w:t>
      </w:r>
      <w:r>
        <w:rPr>
          <w:rFonts w:hint="eastAsia" w:ascii="宋体" w:hAnsi="宋体" w:eastAsia="宋体"/>
          <w:sz w:val="24"/>
          <w:szCs w:val="24"/>
        </w:rPr>
        <w:t xml:space="preserve">南京公共采购信息网</w:t>
      </w:r>
      <w:r>
        <w:rPr>
          <w:rFonts w:hint="eastAsia" w:ascii="宋体" w:hAnsi="宋体" w:eastAsia="宋体"/>
          <w:sz w:val="24"/>
          <w:szCs w:val="24"/>
        </w:rPr>
        <w:t xml:space="preserve">”、</w:t>
      </w:r>
      <w:r>
        <w:rPr>
          <w:rFonts w:hint="eastAsia" w:ascii="宋体" w:hAnsi="宋体" w:eastAsia="宋体"/>
          <w:sz w:val="24"/>
          <w:szCs w:val="24"/>
          <w:lang w:val="zh-CN"/>
        </w:rPr>
        <w:t xml:space="preserve">“江苏政府采购网”发布中标公告，公告期限为1个工作日。</w:t>
      </w:r>
      <w:r/>
    </w:p>
    <w:p>
      <w:pPr>
        <w:ind w:firstLine="482"/>
        <w:spacing w:line="360" w:lineRule="auto"/>
        <w:rPr>
          <w:rFonts w:ascii="宋体" w:hAnsi="宋体" w:eastAsia="宋体"/>
          <w:b/>
          <w:bCs/>
          <w:sz w:val="24"/>
          <w:szCs w:val="24"/>
          <w:lang w:val="zh-CN"/>
        </w:rPr>
      </w:pPr>
      <w:r>
        <w:rPr>
          <w:rFonts w:hint="eastAsia" w:ascii="宋体" w:hAnsi="宋体" w:eastAsia="宋体"/>
          <w:b/>
          <w:sz w:val="24"/>
          <w:szCs w:val="24"/>
          <w:lang w:val="zh-CN"/>
        </w:rPr>
        <w:t xml:space="preserve">2</w:t>
      </w:r>
      <w:r>
        <w:rPr>
          <w:rFonts w:hint="eastAsia" w:ascii="宋体" w:hAnsi="宋体" w:eastAsia="宋体"/>
          <w:b/>
          <w:sz w:val="24"/>
          <w:szCs w:val="24"/>
        </w:rPr>
        <w:t xml:space="preserve">6</w:t>
      </w:r>
      <w:r>
        <w:rPr>
          <w:rFonts w:hint="eastAsia" w:ascii="宋体" w:hAnsi="宋体" w:eastAsia="宋体"/>
          <w:b/>
          <w:sz w:val="24"/>
          <w:szCs w:val="24"/>
          <w:lang w:val="zh-CN"/>
        </w:rPr>
        <w:t xml:space="preserve">.4</w:t>
      </w:r>
      <w:r>
        <w:rPr>
          <w:rFonts w:hint="eastAsia" w:ascii="宋体" w:hAnsi="宋体" w:eastAsia="宋体"/>
          <w:b/>
          <w:sz w:val="24"/>
          <w:szCs w:val="24"/>
        </w:rPr>
        <w:t xml:space="preserve"> </w:t>
      </w:r>
      <w:r>
        <w:rPr>
          <w:rFonts w:hint="eastAsia" w:ascii="宋体" w:hAnsi="宋体" w:eastAsia="宋体"/>
          <w:b/>
          <w:bCs/>
          <w:sz w:val="24"/>
          <w:szCs w:val="24"/>
          <w:lang w:val="zh-CN"/>
        </w:rPr>
        <w:t xml:space="preserve">若有充分证据证明中标人</w:t>
      </w:r>
      <w:r>
        <w:rPr>
          <w:rFonts w:hint="eastAsia" w:ascii="宋体" w:hAnsi="宋体" w:eastAsia="宋体"/>
          <w:b/>
          <w:bCs/>
          <w:sz w:val="24"/>
          <w:szCs w:val="24"/>
        </w:rPr>
        <w:t xml:space="preserve">有</w:t>
      </w:r>
      <w:r>
        <w:rPr>
          <w:rFonts w:hint="eastAsia" w:ascii="宋体" w:hAnsi="宋体" w:eastAsia="宋体"/>
          <w:b/>
          <w:bCs/>
          <w:sz w:val="24"/>
          <w:szCs w:val="24"/>
          <w:lang w:val="zh-CN"/>
        </w:rPr>
        <w:t xml:space="preserve">下列情况之一的，一经查实将被取消中标资格：</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.4.1</w:t>
      </w:r>
      <w:r>
        <w:rPr>
          <w:rFonts w:hint="eastAsia" w:ascii="宋体" w:hAnsi="宋体" w:eastAsia="宋体"/>
          <w:sz w:val="24"/>
          <w:szCs w:val="24"/>
        </w:rPr>
        <w:t xml:space="preserve"> </w:t>
      </w:r>
      <w:r>
        <w:rPr>
          <w:rFonts w:hint="eastAsia" w:ascii="宋体" w:hAnsi="宋体" w:eastAsia="宋体"/>
          <w:sz w:val="24"/>
          <w:szCs w:val="24"/>
          <w:lang w:val="zh-CN"/>
        </w:rPr>
        <w:t xml:space="preserve">提供虚假材料谋取中标。</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.4.2</w:t>
      </w:r>
      <w:r>
        <w:rPr>
          <w:rFonts w:hint="eastAsia" w:ascii="宋体" w:hAnsi="宋体" w:eastAsia="宋体"/>
          <w:sz w:val="24"/>
          <w:szCs w:val="24"/>
        </w:rPr>
        <w:t xml:space="preserve"> </w:t>
      </w:r>
      <w:r>
        <w:rPr>
          <w:rFonts w:hint="eastAsia" w:ascii="宋体" w:hAnsi="宋体" w:eastAsia="宋体"/>
          <w:sz w:val="24"/>
          <w:szCs w:val="24"/>
          <w:lang w:val="zh-CN"/>
        </w:rPr>
        <w:t xml:space="preserve">向评审专家、招标人或</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工作人员行贿或者提供其他不正当利益。</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.4.3</w:t>
      </w:r>
      <w:r>
        <w:rPr>
          <w:rFonts w:hint="eastAsia" w:ascii="宋体" w:hAnsi="宋体" w:eastAsia="宋体"/>
          <w:sz w:val="24"/>
          <w:szCs w:val="24"/>
        </w:rPr>
        <w:t xml:space="preserve"> </w:t>
      </w:r>
      <w:r>
        <w:rPr>
          <w:rFonts w:hint="eastAsia" w:ascii="宋体" w:hAnsi="宋体" w:eastAsia="宋体"/>
          <w:sz w:val="24"/>
          <w:szCs w:val="24"/>
          <w:lang w:val="zh-CN"/>
        </w:rPr>
        <w:t xml:space="preserve">与其</w:t>
      </w:r>
      <w:r>
        <w:rPr>
          <w:rFonts w:hint="eastAsia" w:ascii="宋体" w:hAnsi="宋体" w:eastAsia="宋体"/>
          <w:sz w:val="24"/>
          <w:szCs w:val="24"/>
          <w:lang w:val="zh-CN"/>
        </w:rPr>
        <w:t xml:space="preserve">他供应</w:t>
      </w:r>
      <w:r>
        <w:rPr>
          <w:rFonts w:hint="eastAsia" w:ascii="宋体" w:hAnsi="宋体" w:eastAsia="宋体"/>
          <w:sz w:val="24"/>
          <w:szCs w:val="24"/>
          <w:lang w:val="zh-CN"/>
        </w:rPr>
        <w:t xml:space="preserve">商、评审专家、招标人或</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工作人员恶意串通。</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.4.4</w:t>
      </w:r>
      <w:r>
        <w:rPr>
          <w:rFonts w:hint="eastAsia" w:ascii="宋体" w:hAnsi="宋体" w:eastAsia="宋体"/>
          <w:sz w:val="24"/>
          <w:szCs w:val="24"/>
        </w:rPr>
        <w:t xml:space="preserve"> </w:t>
      </w:r>
      <w:r>
        <w:rPr>
          <w:rFonts w:hint="eastAsia" w:ascii="宋体" w:hAnsi="宋体" w:eastAsia="宋体"/>
          <w:sz w:val="24"/>
          <w:szCs w:val="24"/>
          <w:lang w:val="zh-CN"/>
        </w:rPr>
        <w:t xml:space="preserve">属于本文件规定的无效</w:t>
      </w:r>
      <w:r>
        <w:rPr>
          <w:rFonts w:hint="eastAsia" w:ascii="宋体" w:hAnsi="宋体" w:eastAsia="宋体"/>
          <w:sz w:val="24"/>
          <w:szCs w:val="24"/>
        </w:rPr>
        <w:t xml:space="preserve">投标情形</w:t>
      </w:r>
      <w:r>
        <w:rPr>
          <w:rFonts w:hint="eastAsia" w:ascii="宋体" w:hAnsi="宋体" w:eastAsia="宋体"/>
          <w:sz w:val="24"/>
          <w:szCs w:val="24"/>
          <w:lang w:val="zh-CN"/>
        </w:rPr>
        <w:t xml:space="preserve">，但在评标过程中未被评委会发现。</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.4.5</w:t>
      </w:r>
      <w:r>
        <w:rPr>
          <w:rFonts w:hint="eastAsia" w:ascii="宋体" w:hAnsi="宋体" w:eastAsia="宋体"/>
          <w:sz w:val="24"/>
          <w:szCs w:val="24"/>
        </w:rPr>
        <w:t xml:space="preserve"> </w:t>
      </w:r>
      <w:r>
        <w:rPr>
          <w:rFonts w:hint="eastAsia" w:ascii="宋体" w:hAnsi="宋体" w:eastAsia="宋体"/>
          <w:sz w:val="24"/>
          <w:szCs w:val="24"/>
          <w:lang w:val="zh-CN"/>
        </w:rPr>
        <w:t xml:space="preserve">采取不正当手段诋毁、排挤其他供应商。</w:t>
      </w:r>
      <w:r/>
    </w:p>
    <w:p>
      <w:pPr>
        <w:ind w:firstLine="482"/>
        <w:spacing w:line="360" w:lineRule="auto"/>
        <w:rPr>
          <w:rFonts w:ascii="宋体" w:hAnsi="宋体" w:eastAsia="宋体"/>
          <w:b/>
          <w:bCs/>
          <w:sz w:val="24"/>
          <w:szCs w:val="24"/>
          <w:lang w:val="zh-CN"/>
        </w:rPr>
      </w:pPr>
      <w:r/>
      <w:bookmarkStart w:id="180" w:name="_Toc200451960"/>
      <w:r>
        <w:rPr>
          <w:rFonts w:hint="eastAsia" w:ascii="宋体" w:hAnsi="宋体" w:eastAsia="宋体"/>
          <w:b/>
          <w:sz w:val="24"/>
          <w:szCs w:val="24"/>
          <w:lang w:val="zh-CN"/>
        </w:rPr>
        <w:t xml:space="preserve">2</w:t>
      </w:r>
      <w:r>
        <w:rPr>
          <w:rFonts w:hint="eastAsia" w:ascii="宋体" w:hAnsi="宋体" w:eastAsia="宋体"/>
          <w:b/>
          <w:sz w:val="24"/>
          <w:szCs w:val="24"/>
        </w:rPr>
        <w:t xml:space="preserve">6</w:t>
      </w:r>
      <w:r>
        <w:rPr>
          <w:rFonts w:hint="eastAsia" w:ascii="宋体" w:hAnsi="宋体" w:eastAsia="宋体"/>
          <w:b/>
          <w:sz w:val="24"/>
          <w:szCs w:val="24"/>
          <w:lang w:val="zh-CN"/>
        </w:rPr>
        <w:t xml:space="preserve">.5</w:t>
      </w:r>
      <w:r>
        <w:rPr>
          <w:rFonts w:hint="eastAsia" w:ascii="宋体" w:hAnsi="宋体" w:eastAsia="宋体"/>
          <w:b/>
          <w:sz w:val="24"/>
          <w:szCs w:val="24"/>
        </w:rPr>
        <w:t xml:space="preserve"> </w:t>
      </w:r>
      <w:r>
        <w:rPr>
          <w:rFonts w:hint="eastAsia" w:ascii="宋体" w:hAnsi="宋体" w:eastAsia="宋体"/>
          <w:b/>
          <w:bCs/>
          <w:sz w:val="24"/>
          <w:szCs w:val="24"/>
          <w:lang w:val="zh-CN"/>
        </w:rPr>
        <w:t xml:space="preserve">有下列情形之一的视为投标人串通投标，投标无效：</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.5.1</w:t>
      </w:r>
      <w:r>
        <w:rPr>
          <w:rFonts w:hint="eastAsia" w:ascii="宋体" w:hAnsi="宋体" w:eastAsia="宋体"/>
          <w:sz w:val="24"/>
          <w:szCs w:val="24"/>
        </w:rPr>
        <w:t xml:space="preserve"> </w:t>
      </w:r>
      <w:r>
        <w:rPr>
          <w:rFonts w:hint="eastAsia" w:ascii="宋体" w:hAnsi="宋体" w:eastAsia="宋体"/>
          <w:sz w:val="24"/>
          <w:szCs w:val="24"/>
          <w:lang w:val="zh-CN"/>
        </w:rPr>
        <w:t xml:space="preserve">不同投标人的投标文件由同一单位或者个人编制。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.5.2</w:t>
      </w:r>
      <w:r>
        <w:rPr>
          <w:rFonts w:hint="eastAsia" w:ascii="宋体" w:hAnsi="宋体" w:eastAsia="宋体"/>
          <w:sz w:val="24"/>
          <w:szCs w:val="24"/>
        </w:rPr>
        <w:t xml:space="preserve"> </w:t>
      </w:r>
      <w:r>
        <w:rPr>
          <w:rFonts w:hint="eastAsia" w:ascii="宋体" w:hAnsi="宋体" w:eastAsia="宋体"/>
          <w:sz w:val="24"/>
          <w:szCs w:val="24"/>
          <w:lang w:val="zh-CN"/>
        </w:rPr>
        <w:t xml:space="preserve">不同投标人委托同一单位或者个人办理投标事宜。</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.5.3</w:t>
      </w:r>
      <w:r>
        <w:rPr>
          <w:rFonts w:hint="eastAsia" w:ascii="宋体" w:hAnsi="宋体" w:eastAsia="宋体"/>
          <w:sz w:val="24"/>
          <w:szCs w:val="24"/>
        </w:rPr>
        <w:t xml:space="preserve"> </w:t>
      </w:r>
      <w:r>
        <w:rPr>
          <w:rFonts w:hint="eastAsia" w:ascii="宋体" w:hAnsi="宋体" w:eastAsia="宋体"/>
          <w:sz w:val="24"/>
          <w:szCs w:val="24"/>
          <w:lang w:val="zh-CN"/>
        </w:rPr>
        <w:t xml:space="preserve">不同投标人的投标文件载明的项目管理成员或者联系人员为同一人。</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6</w:t>
      </w:r>
      <w:r>
        <w:rPr>
          <w:rFonts w:hint="eastAsia" w:ascii="宋体" w:hAnsi="宋体" w:eastAsia="宋体"/>
          <w:sz w:val="24"/>
          <w:szCs w:val="24"/>
          <w:lang w:val="zh-CN"/>
        </w:rPr>
        <w:t xml:space="preserve">.5.4</w:t>
      </w:r>
      <w:r>
        <w:rPr>
          <w:rFonts w:hint="eastAsia" w:ascii="宋体" w:hAnsi="宋体" w:eastAsia="宋体"/>
          <w:sz w:val="24"/>
          <w:szCs w:val="24"/>
        </w:rPr>
        <w:t xml:space="preserve"> </w:t>
      </w:r>
      <w:r>
        <w:rPr>
          <w:rFonts w:hint="eastAsia" w:ascii="宋体" w:hAnsi="宋体" w:eastAsia="宋体"/>
          <w:sz w:val="24"/>
          <w:szCs w:val="24"/>
          <w:lang w:val="zh-CN"/>
        </w:rPr>
        <w:t xml:space="preserve">不同投标人的投标文件异常一致或者投标报价呈规律性差异。</w:t>
      </w:r>
      <w:bookmarkEnd w:id="180"/>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27.中标通知书</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7</w:t>
      </w:r>
      <w:r>
        <w:rPr>
          <w:rFonts w:hint="eastAsia" w:ascii="宋体" w:hAnsi="宋体" w:eastAsia="宋体"/>
          <w:sz w:val="24"/>
          <w:szCs w:val="24"/>
          <w:lang w:val="zh-CN"/>
        </w:rPr>
        <w:t xml:space="preserve">.l 中标结果确定后，</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将向中标人发出《中标通知书》。中标人</w:t>
      </w:r>
      <w:r>
        <w:rPr>
          <w:rFonts w:hint="eastAsia" w:ascii="宋体" w:hAnsi="宋体" w:eastAsia="宋体"/>
          <w:sz w:val="24"/>
          <w:szCs w:val="24"/>
        </w:rPr>
        <w:t xml:space="preserve">可</w:t>
      </w:r>
      <w:r>
        <w:rPr>
          <w:rFonts w:hint="eastAsia" w:ascii="宋体" w:hAnsi="宋体" w:eastAsia="宋体"/>
          <w:sz w:val="24"/>
          <w:szCs w:val="24"/>
          <w:lang w:val="zh-CN"/>
        </w:rPr>
        <w:t xml:space="preserve">在中标结果公告届满之日起三十日内，登录苏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系统下载。</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因系统存储空间有限，中标结果公告届满之日起三十日后，苏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系统不再保证提供下载《中标通知书》服务，因未及时下载而造成的不利后果由中标人自行承担。</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2</w:t>
      </w:r>
      <w:r>
        <w:rPr>
          <w:rFonts w:hint="eastAsia" w:ascii="宋体" w:hAnsi="宋体" w:eastAsia="宋体"/>
          <w:sz w:val="24"/>
          <w:szCs w:val="24"/>
        </w:rPr>
        <w:t xml:space="preserve">7</w:t>
      </w:r>
      <w:r>
        <w:rPr>
          <w:rFonts w:hint="eastAsia" w:ascii="宋体" w:hAnsi="宋体" w:eastAsia="宋体"/>
          <w:sz w:val="24"/>
          <w:szCs w:val="24"/>
          <w:lang w:val="zh-CN"/>
        </w:rPr>
        <w:t xml:space="preserve">.2</w:t>
      </w:r>
      <w:r>
        <w:rPr>
          <w:rFonts w:hint="eastAsia" w:ascii="宋体" w:hAnsi="宋体" w:eastAsia="宋体"/>
          <w:sz w:val="24"/>
          <w:szCs w:val="24"/>
        </w:rPr>
        <w:t xml:space="preserve"> 《</w:t>
      </w:r>
      <w:r>
        <w:rPr>
          <w:rFonts w:hint="eastAsia" w:ascii="宋体" w:hAnsi="宋体" w:eastAsia="宋体"/>
          <w:sz w:val="24"/>
          <w:szCs w:val="24"/>
          <w:lang w:val="zh-CN"/>
        </w:rPr>
        <w:t xml:space="preserve">中标通知书</w:t>
      </w:r>
      <w:r>
        <w:rPr>
          <w:rFonts w:hint="eastAsia" w:ascii="宋体" w:hAnsi="宋体" w:eastAsia="宋体"/>
          <w:sz w:val="24"/>
          <w:szCs w:val="24"/>
        </w:rPr>
        <w:t xml:space="preserve">》</w:t>
      </w:r>
      <w:r>
        <w:rPr>
          <w:rFonts w:hint="eastAsia" w:ascii="宋体" w:hAnsi="宋体" w:eastAsia="宋体"/>
          <w:sz w:val="24"/>
          <w:szCs w:val="24"/>
          <w:lang w:val="zh-CN"/>
        </w:rPr>
        <w:t xml:space="preserve">是合同的一个组成部分，对招标人和中标人均具有法律效力。《中标通知书》发出后，招标人改变中标结果或者中标人放弃中标项目的，应当依法承担法律责任。</w:t>
      </w:r>
      <w:r/>
    </w:p>
    <w:p>
      <w:pPr>
        <w:pStyle w:val="688"/>
        <w:ind w:firstLine="482"/>
        <w:spacing w:before="0" w:after="0" w:line="360" w:lineRule="auto"/>
        <w:rPr>
          <w:rFonts w:ascii="宋体" w:hAnsi="宋体" w:eastAsia="宋体"/>
          <w:bCs w:val="0"/>
          <w:sz w:val="24"/>
          <w:szCs w:val="24"/>
        </w:rPr>
      </w:pPr>
      <w:r/>
      <w:bookmarkStart w:id="181" w:name="_Toc120614220"/>
      <w:r/>
      <w:bookmarkStart w:id="182" w:name="_Toc513029236"/>
      <w:r/>
      <w:bookmarkStart w:id="183" w:name="_Toc20823308"/>
      <w:r/>
      <w:bookmarkStart w:id="184" w:name="_Toc16938552"/>
      <w:r>
        <w:rPr>
          <w:rFonts w:hint="eastAsia" w:ascii="宋体" w:hAnsi="宋体" w:eastAsia="宋体"/>
          <w:bCs w:val="0"/>
          <w:sz w:val="24"/>
          <w:szCs w:val="24"/>
        </w:rPr>
        <w:t xml:space="preserve">七、授予合同</w:t>
      </w:r>
      <w:bookmarkEnd w:id="181"/>
      <w:r/>
      <w:r/>
    </w:p>
    <w:p>
      <w:pPr>
        <w:pStyle w:val="689"/>
        <w:ind w:firstLine="482"/>
        <w:spacing w:before="0" w:after="0" w:line="360" w:lineRule="auto"/>
        <w:rPr>
          <w:rFonts w:ascii="宋体" w:hAnsi="宋体" w:eastAsia="宋体"/>
          <w:sz w:val="24"/>
          <w:szCs w:val="24"/>
        </w:rPr>
      </w:pPr>
      <w:r/>
      <w:bookmarkStart w:id="185" w:name="_Toc16938553"/>
      <w:r/>
      <w:bookmarkStart w:id="186" w:name="_Toc513029237"/>
      <w:r/>
      <w:bookmarkStart w:id="187" w:name="_Toc20823309"/>
      <w:r/>
      <w:bookmarkEnd w:id="182"/>
      <w:r/>
      <w:bookmarkEnd w:id="183"/>
      <w:r/>
      <w:bookmarkEnd w:id="184"/>
      <w:r>
        <w:rPr>
          <w:rFonts w:hint="eastAsia" w:ascii="宋体" w:hAnsi="宋体" w:eastAsia="宋体"/>
          <w:sz w:val="24"/>
          <w:szCs w:val="24"/>
        </w:rPr>
        <w:t xml:space="preserve">28.签订合同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28</w:t>
      </w:r>
      <w:r>
        <w:rPr>
          <w:rFonts w:hint="eastAsia" w:ascii="宋体" w:hAnsi="宋体" w:eastAsia="宋体"/>
          <w:sz w:val="24"/>
          <w:szCs w:val="24"/>
          <w:lang w:val="zh-CN"/>
        </w:rPr>
        <w:t xml:space="preserve">.l</w:t>
      </w:r>
      <w:r>
        <w:rPr>
          <w:rFonts w:hint="eastAsia" w:ascii="宋体" w:hAnsi="宋体" w:eastAsia="宋体"/>
          <w:sz w:val="24"/>
          <w:szCs w:val="24"/>
        </w:rPr>
        <w:t xml:space="preserve"> </w:t>
      </w:r>
      <w:r>
        <w:rPr>
          <w:rFonts w:hint="eastAsia" w:ascii="宋体" w:hAnsi="宋体" w:eastAsia="宋体"/>
          <w:sz w:val="24"/>
          <w:szCs w:val="24"/>
          <w:lang w:val="zh-CN"/>
        </w:rPr>
        <w:t xml:space="preserve">中标人应当在《中标通知书》发出之日起三十日内，按照招标文件确定的事项与招标人签订政府采购合同。招标人于合同签订后2个工作日内通过苏</w:t>
      </w:r>
      <w:r>
        <w:rPr>
          <w:rFonts w:hint="eastAsia" w:ascii="宋体" w:hAnsi="宋体" w:eastAsia="宋体"/>
          <w:sz w:val="24"/>
          <w:szCs w:val="24"/>
          <w:lang w:val="zh-CN"/>
        </w:rPr>
        <w:t xml:space="preserve">采云</w:t>
      </w:r>
      <w:r>
        <w:rPr>
          <w:rFonts w:hint="eastAsia" w:ascii="宋体" w:hAnsi="宋体" w:eastAsia="宋体"/>
          <w:sz w:val="24"/>
          <w:szCs w:val="24"/>
          <w:lang w:val="zh-CN"/>
        </w:rPr>
        <w:t xml:space="preserve">系统进行公示。</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28</w:t>
      </w:r>
      <w:r>
        <w:rPr>
          <w:rFonts w:hint="eastAsia" w:ascii="宋体" w:hAnsi="宋体" w:eastAsia="宋体"/>
          <w:sz w:val="24"/>
          <w:szCs w:val="24"/>
          <w:lang w:val="zh-CN"/>
        </w:rPr>
        <w:t xml:space="preserve">.2 招标文件、中标人的投标文件及招标过程中有关澄清、承诺文件均作为合同附件。</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28</w:t>
      </w:r>
      <w:r>
        <w:rPr>
          <w:rFonts w:hint="eastAsia" w:ascii="宋体" w:hAnsi="宋体" w:eastAsia="宋体"/>
          <w:sz w:val="24"/>
          <w:szCs w:val="24"/>
          <w:lang w:val="zh-CN"/>
        </w:rPr>
        <w:t xml:space="preserve">.3 签订合同后，中标人不得将合同标的进行转包。未经招标人同意，中标人也不得采用分包的形式履行合同，否则招标人有权终止合同。转包或分包造成招标人损失的，中标人应承担相应赔偿责任。</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28</w:t>
      </w:r>
      <w:r>
        <w:rPr>
          <w:rFonts w:hint="eastAsia" w:ascii="宋体" w:hAnsi="宋体" w:eastAsia="宋体"/>
          <w:sz w:val="24"/>
          <w:szCs w:val="24"/>
          <w:lang w:val="zh-CN"/>
        </w:rPr>
        <w:t xml:space="preserve">.4 中标人因自身原因拒绝与招标人签订合同的，不得参加招标人</w:t>
      </w:r>
      <w:r>
        <w:rPr>
          <w:rFonts w:hint="eastAsia" w:ascii="宋体" w:hAnsi="宋体" w:eastAsia="宋体"/>
          <w:sz w:val="24"/>
          <w:szCs w:val="24"/>
        </w:rPr>
        <w:t xml:space="preserve">重新组织的</w:t>
      </w:r>
      <w:r>
        <w:rPr>
          <w:rFonts w:hint="eastAsia" w:ascii="宋体" w:hAnsi="宋体" w:eastAsia="宋体"/>
          <w:sz w:val="24"/>
          <w:szCs w:val="24"/>
          <w:lang w:val="zh-CN"/>
        </w:rPr>
        <w:t xml:space="preserve">采购活动</w:t>
      </w:r>
      <w:r>
        <w:rPr>
          <w:rFonts w:hint="eastAsia" w:ascii="宋体" w:hAnsi="宋体" w:eastAsia="宋体"/>
          <w:sz w:val="24"/>
          <w:szCs w:val="24"/>
        </w:rPr>
        <w:t xml:space="preserve">，且将可能被拒绝参加该招标人</w:t>
      </w:r>
      <w:r>
        <w:rPr>
          <w:rFonts w:hint="eastAsia" w:ascii="宋体" w:hAnsi="宋体" w:eastAsia="宋体"/>
          <w:sz w:val="24"/>
          <w:szCs w:val="24"/>
          <w:lang w:val="zh-CN"/>
        </w:rPr>
        <w:t xml:space="preserve">一年内</w:t>
      </w:r>
      <w:r>
        <w:rPr>
          <w:rFonts w:hint="eastAsia" w:ascii="宋体" w:hAnsi="宋体" w:eastAsia="宋体"/>
          <w:sz w:val="24"/>
          <w:szCs w:val="24"/>
        </w:rPr>
        <w:t xml:space="preserve">的其他</w:t>
      </w:r>
      <w:r>
        <w:rPr>
          <w:rFonts w:hint="eastAsia" w:ascii="宋体" w:hAnsi="宋体" w:eastAsia="宋体"/>
          <w:sz w:val="24"/>
          <w:szCs w:val="24"/>
          <w:lang w:val="zh-CN"/>
        </w:rPr>
        <w:t xml:space="preserve">政府采购活动。</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29.标的物的追加</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29</w:t>
      </w:r>
      <w:r>
        <w:rPr>
          <w:rFonts w:hint="eastAsia" w:ascii="宋体" w:hAnsi="宋体" w:eastAsia="宋体"/>
          <w:sz w:val="24"/>
          <w:szCs w:val="24"/>
          <w:lang w:val="zh-CN"/>
        </w:rPr>
        <w:t xml:space="preserve">.1</w:t>
      </w:r>
      <w:r>
        <w:rPr>
          <w:rFonts w:hint="eastAsia" w:ascii="宋体" w:hAnsi="宋体" w:eastAsia="宋体"/>
          <w:sz w:val="24"/>
          <w:szCs w:val="24"/>
        </w:rPr>
        <w:t xml:space="preserve"> </w:t>
      </w:r>
      <w:r>
        <w:rPr>
          <w:rFonts w:hint="eastAsia" w:ascii="宋体" w:hAnsi="宋体" w:eastAsia="宋体"/>
          <w:sz w:val="24"/>
          <w:szCs w:val="24"/>
          <w:lang w:val="zh-CN"/>
        </w:rPr>
        <w:t xml:space="preserve">合同履行中，招标人需追加与合同标的相同的货物（包含与货物相关的服务），在不改变合同其他条款的前提下，可以与中标人协商签订补充合同，但所有补充合同的金额不超过原合同金额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sz w:val="24"/>
          <w:szCs w:val="24"/>
        </w:rPr>
        <w:t xml:space="preserve">的</w:t>
      </w:r>
      <w:r>
        <w:rPr>
          <w:rFonts w:hint="eastAsia" w:ascii="宋体" w:hAnsi="宋体" w:eastAsia="宋体"/>
          <w:sz w:val="24"/>
          <w:szCs w:val="24"/>
          <w:lang w:val="zh-CN"/>
        </w:rPr>
        <w:t xml:space="preserve">10%。</w:t>
      </w:r>
      <w:bookmarkEnd w:id="185"/>
      <w:bookmarkEnd w:id="186"/>
      <w:bookmarkEnd w:id="187"/>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30.政府采购履约资金扶持政策</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30.1 </w:t>
      </w:r>
      <w:r>
        <w:rPr>
          <w:rFonts w:hint="eastAsia" w:ascii="宋体" w:hAnsi="宋体" w:eastAsia="宋体"/>
          <w:sz w:val="24"/>
          <w:szCs w:val="24"/>
          <w:lang w:val="zh-CN"/>
        </w:rPr>
        <w:t xml:space="preserve">中标</w:t>
      </w:r>
      <w:r>
        <w:rPr>
          <w:rFonts w:hint="eastAsia" w:ascii="宋体" w:hAnsi="宋体" w:eastAsia="宋体"/>
          <w:sz w:val="24"/>
          <w:szCs w:val="24"/>
        </w:rPr>
        <w:t xml:space="preserve">供应商</w:t>
      </w:r>
      <w:r>
        <w:rPr>
          <w:rFonts w:hint="eastAsia" w:ascii="宋体" w:hAnsi="宋体" w:eastAsia="宋体"/>
          <w:sz w:val="24"/>
          <w:szCs w:val="24"/>
          <w:lang w:val="zh-CN"/>
        </w:rPr>
        <w:t xml:space="preserve">可</w:t>
      </w:r>
      <w:r>
        <w:rPr>
          <w:rFonts w:hint="eastAsia" w:ascii="宋体" w:hAnsi="宋体" w:eastAsia="宋体"/>
          <w:sz w:val="24"/>
          <w:szCs w:val="24"/>
        </w:rPr>
        <w:t xml:space="preserve">通过</w:t>
      </w:r>
      <w:r>
        <w:rPr>
          <w:rFonts w:hint="eastAsia" w:ascii="宋体" w:hAnsi="宋体" w:eastAsia="宋体"/>
          <w:sz w:val="24"/>
          <w:szCs w:val="24"/>
          <w:lang w:val="zh-CN"/>
        </w:rPr>
        <w:t xml:space="preserve">南京市公共资源交易</w:t>
      </w:r>
      <w:r>
        <w:rPr>
          <w:rFonts w:hint="eastAsia" w:ascii="宋体" w:hAnsi="宋体" w:eastAsia="宋体"/>
          <w:sz w:val="24"/>
          <w:szCs w:val="24"/>
        </w:rPr>
        <w:t xml:space="preserve">平台</w:t>
      </w:r>
      <w:r>
        <w:rPr>
          <w:rFonts w:hint="eastAsia" w:ascii="宋体" w:hAnsi="宋体" w:eastAsia="宋体"/>
          <w:sz w:val="24"/>
          <w:szCs w:val="24"/>
          <w:lang w:val="zh-CN"/>
        </w:rPr>
        <w:t xml:space="preserve">网站“小企业融资平台”，</w:t>
      </w:r>
      <w:r>
        <w:rPr>
          <w:rFonts w:hint="eastAsia" w:ascii="宋体" w:hAnsi="宋体" w:eastAsia="宋体"/>
          <w:sz w:val="24"/>
          <w:szCs w:val="24"/>
        </w:rPr>
        <w:t xml:space="preserve">选择相应的金融机构</w:t>
      </w:r>
      <w:r>
        <w:rPr>
          <w:rFonts w:hint="eastAsia" w:ascii="宋体" w:hAnsi="宋体" w:eastAsia="宋体"/>
          <w:sz w:val="24"/>
          <w:szCs w:val="24"/>
          <w:lang w:val="zh-CN"/>
        </w:rPr>
        <w:t xml:space="preserve">办理融资贷款。</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30.2 依据《关于在全省政府采购领域推行电子履约保函（保险）的通知》（</w:t>
      </w:r>
      <w:r>
        <w:rPr>
          <w:rFonts w:hint="eastAsia" w:ascii="宋体" w:hAnsi="宋体" w:eastAsia="宋体"/>
          <w:sz w:val="24"/>
          <w:szCs w:val="24"/>
        </w:rPr>
        <w:t xml:space="preserve">苏财购〔2023〕</w:t>
      </w:r>
      <w:r>
        <w:rPr>
          <w:rFonts w:hint="eastAsia" w:ascii="宋体" w:hAnsi="宋体" w:eastAsia="宋体"/>
          <w:sz w:val="24"/>
          <w:szCs w:val="24"/>
        </w:rPr>
        <w:t xml:space="preserve">150号），需要缴纳履约保证金的，</w:t>
      </w:r>
      <w:r>
        <w:rPr>
          <w:rFonts w:hint="eastAsia" w:ascii="宋体" w:hAnsi="宋体" w:eastAsia="宋体"/>
          <w:sz w:val="24"/>
          <w:szCs w:val="24"/>
          <w:lang w:val="zh-CN"/>
        </w:rPr>
        <w:t xml:space="preserve">中标</w:t>
      </w:r>
      <w:r>
        <w:rPr>
          <w:rFonts w:hint="eastAsia" w:ascii="宋体" w:hAnsi="宋体" w:eastAsia="宋体"/>
          <w:sz w:val="24"/>
          <w:szCs w:val="24"/>
        </w:rPr>
        <w:t xml:space="preserve">供应商</w:t>
      </w:r>
      <w:r>
        <w:rPr>
          <w:rFonts w:hint="eastAsia" w:ascii="宋体" w:hAnsi="宋体" w:eastAsia="宋体"/>
          <w:sz w:val="24"/>
          <w:szCs w:val="24"/>
          <w:lang w:val="zh-CN"/>
        </w:rPr>
        <w:t xml:space="preserve">可</w:t>
      </w:r>
      <w:r>
        <w:rPr>
          <w:rFonts w:hint="eastAsia" w:ascii="宋体" w:hAnsi="宋体" w:eastAsia="宋体"/>
          <w:sz w:val="24"/>
          <w:szCs w:val="24"/>
        </w:rPr>
        <w:t xml:space="preserve">通过江苏政府</w:t>
      </w:r>
      <w:r>
        <w:rPr>
          <w:rFonts w:hint="eastAsia" w:ascii="宋体" w:hAnsi="宋体" w:eastAsia="宋体"/>
          <w:sz w:val="24"/>
          <w:szCs w:val="24"/>
        </w:rPr>
        <w:t xml:space="preserve">采购网“政府采购电子履约保函（保险）综合服务平台”线上办理履约保函（保险）</w:t>
      </w:r>
      <w:r>
        <w:rPr>
          <w:rFonts w:hint="eastAsia" w:ascii="宋体" w:hAnsi="宋体" w:eastAsia="宋体"/>
          <w:sz w:val="24"/>
          <w:szCs w:val="24"/>
          <w:lang w:val="zh-CN"/>
        </w:rPr>
        <w:t xml:space="preserve">。</w:t>
      </w:r>
      <w:r/>
    </w:p>
    <w:p>
      <w:pPr>
        <w:pStyle w:val="688"/>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八、质疑</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31.</w:t>
      </w:r>
      <w:r>
        <w:rPr>
          <w:rFonts w:hint="eastAsia" w:ascii="宋体" w:hAnsi="宋体" w:eastAsia="宋体"/>
          <w:sz w:val="24"/>
          <w:szCs w:val="24"/>
          <w:lang w:val="zh-CN"/>
        </w:rPr>
        <w:t xml:space="preserve">提出质疑的供应商应当是参与所质疑项目采购活动的供应商，潜在供应</w:t>
      </w:r>
      <w:r>
        <w:rPr>
          <w:rFonts w:hint="eastAsia" w:ascii="宋体" w:hAnsi="宋体" w:eastAsia="宋体"/>
          <w:sz w:val="24"/>
          <w:szCs w:val="24"/>
          <w:lang w:val="zh-CN"/>
        </w:rPr>
        <w:t xml:space="preserve">商依法</w:t>
      </w:r>
      <w:r>
        <w:rPr>
          <w:rFonts w:hint="eastAsia" w:ascii="宋体" w:hAnsi="宋体" w:eastAsia="宋体"/>
          <w:sz w:val="24"/>
          <w:szCs w:val="24"/>
          <w:lang w:val="zh-CN"/>
        </w:rPr>
        <w:t xml:space="preserve">获取其可质疑的采购文件的，可以对采购文件提出质疑。</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32.</w:t>
      </w:r>
      <w:r>
        <w:rPr>
          <w:rFonts w:hint="eastAsia" w:ascii="宋体" w:hAnsi="宋体" w:eastAsia="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sz w:val="24"/>
          <w:szCs w:val="24"/>
        </w:rPr>
        <w:t xml:space="preserve">按照第3</w:t>
      </w:r>
      <w:r>
        <w:rPr>
          <w:rFonts w:hint="eastAsia" w:ascii="宋体" w:hAnsi="宋体" w:eastAsia="宋体"/>
          <w:sz w:val="24"/>
          <w:szCs w:val="24"/>
          <w:lang w:val="zh-CN"/>
        </w:rPr>
        <w:t xml:space="preserve">4</w:t>
      </w:r>
      <w:r>
        <w:rPr>
          <w:rFonts w:hint="eastAsia" w:ascii="宋体" w:hAnsi="宋体" w:eastAsia="宋体"/>
          <w:sz w:val="24"/>
          <w:szCs w:val="24"/>
        </w:rPr>
        <w:t xml:space="preserve">条</w:t>
      </w:r>
      <w:r>
        <w:rPr>
          <w:rFonts w:hint="eastAsia" w:ascii="宋体" w:hAnsi="宋体" w:eastAsia="宋体"/>
          <w:sz w:val="24"/>
          <w:szCs w:val="24"/>
          <w:lang w:val="zh-CN"/>
        </w:rPr>
        <w:t xml:space="preserve">、</w:t>
      </w:r>
      <w:r>
        <w:rPr>
          <w:rFonts w:hint="eastAsia" w:ascii="宋体" w:hAnsi="宋体" w:eastAsia="宋体"/>
          <w:sz w:val="24"/>
          <w:szCs w:val="24"/>
        </w:rPr>
        <w:t xml:space="preserve">第35</w:t>
      </w:r>
      <w:r>
        <w:rPr>
          <w:rFonts w:hint="eastAsia" w:ascii="宋体" w:hAnsi="宋体" w:eastAsia="宋体"/>
          <w:sz w:val="24"/>
          <w:szCs w:val="24"/>
          <w:lang w:val="zh-CN"/>
        </w:rPr>
        <w:t xml:space="preserve">条</w:t>
      </w:r>
      <w:r>
        <w:rPr>
          <w:rFonts w:hint="eastAsia" w:ascii="宋体" w:hAnsi="宋体" w:eastAsia="宋体"/>
          <w:sz w:val="24"/>
          <w:szCs w:val="24"/>
        </w:rPr>
        <w:t xml:space="preserve">之</w:t>
      </w:r>
      <w:r>
        <w:rPr>
          <w:rFonts w:hint="eastAsia" w:ascii="宋体" w:hAnsi="宋体" w:eastAsia="宋体"/>
          <w:sz w:val="24"/>
          <w:szCs w:val="24"/>
          <w:lang w:val="zh-CN"/>
        </w:rPr>
        <w:t xml:space="preserve">规定以书面形式向招标人或招标代理机构提出质疑。</w:t>
      </w:r>
      <w:r>
        <w:rPr>
          <w:rFonts w:hint="eastAsia" w:ascii="宋体" w:hAnsi="宋体" w:eastAsia="宋体"/>
          <w:b/>
          <w:bCs/>
          <w:sz w:val="24"/>
          <w:szCs w:val="24"/>
          <w:lang w:val="zh-CN"/>
        </w:rPr>
        <w:t xml:space="preserve">上述应知其权益受到损害之日是指</w:t>
      </w:r>
      <w:r>
        <w:rPr>
          <w:rFonts w:hint="eastAsia" w:ascii="宋体" w:hAnsi="宋体" w:eastAsia="宋体"/>
          <w:sz w:val="24"/>
          <w:szCs w:val="24"/>
          <w:lang w:val="zh-CN"/>
        </w:rPr>
        <w:t xml:space="preserve">：</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2.1 对采购文件提出质疑的，为收到采购文件之日或者采购文件公告期限届满之日。</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2.2 对采购过程提出质疑的，为各采购程序环节结束之日。</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2.3 对中标或者成交结果提出质疑的，为中标或者成交结果公告期限届满之日。</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33.</w:t>
      </w:r>
      <w:r>
        <w:rPr>
          <w:rFonts w:hint="eastAsia" w:ascii="宋体" w:hAnsi="宋体" w:eastAsia="宋体"/>
          <w:sz w:val="24"/>
          <w:szCs w:val="24"/>
          <w:lang w:val="zh-CN"/>
        </w:rPr>
        <w:t xml:space="preserve">供应商应当在法定质疑期内一次性提出针对同一采购程序环节的质疑。供应商如在法定期限内对同一采购程序环节提出多次质疑的，招标代理机构或招标人将只对供应商第一次质疑</w:t>
      </w:r>
      <w:r>
        <w:rPr>
          <w:rFonts w:hint="eastAsia" w:ascii="宋体" w:hAnsi="宋体" w:eastAsia="宋体"/>
          <w:sz w:val="24"/>
          <w:szCs w:val="24"/>
          <w:lang w:val="zh-CN"/>
        </w:rPr>
        <w:t xml:space="preserve">作出</w:t>
      </w:r>
      <w:r>
        <w:rPr>
          <w:rFonts w:hint="eastAsia" w:ascii="宋体" w:hAnsi="宋体" w:eastAsia="宋体"/>
          <w:sz w:val="24"/>
          <w:szCs w:val="24"/>
          <w:lang w:val="zh-CN"/>
        </w:rPr>
        <w:t xml:space="preserve">答复。</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34.</w:t>
      </w:r>
      <w:r>
        <w:rPr>
          <w:rFonts w:hint="eastAsia" w:ascii="宋体" w:hAnsi="宋体" w:eastAsia="宋体"/>
          <w:sz w:val="24"/>
          <w:szCs w:val="24"/>
          <w:lang w:val="zh-CN"/>
        </w:rPr>
        <w:t xml:space="preserve">供应商提出质疑应提交《质疑函》原件，且尽可能通过邮寄方式送达，</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和招标人不接受无运单的快件。《质疑函》应按照本招标文件中《质疑函范本》</w:t>
      </w:r>
      <w:r>
        <w:rPr>
          <w:rFonts w:hint="eastAsia" w:ascii="宋体" w:hAnsi="宋体" w:eastAsia="宋体"/>
          <w:sz w:val="24"/>
          <w:szCs w:val="24"/>
        </w:rPr>
        <w:t xml:space="preserve">的</w:t>
      </w:r>
      <w:r>
        <w:rPr>
          <w:rFonts w:hint="eastAsia" w:ascii="宋体" w:hAnsi="宋体" w:eastAsia="宋体"/>
          <w:sz w:val="24"/>
          <w:szCs w:val="24"/>
          <w:lang w:val="zh-CN"/>
        </w:rPr>
        <w:t xml:space="preserve">格式和内容填写。</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供应商如组成联合体参加采购活动，《质疑函范本》中要求加盖公章之处，联合体各方均须按要求加盖公章。</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35.</w:t>
      </w:r>
      <w:r>
        <w:rPr>
          <w:rFonts w:hint="eastAsia" w:ascii="宋体" w:hAnsi="宋体" w:eastAsia="宋体"/>
          <w:b/>
          <w:bCs/>
          <w:sz w:val="24"/>
          <w:szCs w:val="24"/>
          <w:lang w:val="zh-CN"/>
        </w:rPr>
        <w:t xml:space="preserve">供应商（含潜在供应商）对采购方式、采购需求、供应商资格条件、评标方法和评标标准、合同文本的</w:t>
      </w:r>
      <w:r>
        <w:rPr>
          <w:rFonts w:hint="eastAsia" w:ascii="宋体" w:hAnsi="宋体" w:eastAsia="宋体"/>
          <w:b/>
          <w:bCs/>
          <w:sz w:val="24"/>
          <w:szCs w:val="24"/>
        </w:rPr>
        <w:t xml:space="preserve">询问或</w:t>
      </w:r>
      <w:r>
        <w:rPr>
          <w:rFonts w:hint="eastAsia" w:ascii="宋体" w:hAnsi="宋体" w:eastAsia="宋体"/>
          <w:b/>
          <w:bCs/>
          <w:sz w:val="24"/>
          <w:szCs w:val="24"/>
          <w:lang w:val="zh-CN"/>
        </w:rPr>
        <w:t xml:space="preserve">质疑向招标人提出，由招标人负责答复。</w:t>
      </w:r>
      <w:r>
        <w:rPr>
          <w:rFonts w:hint="eastAsia" w:ascii="宋体" w:hAnsi="宋体" w:eastAsia="宋体"/>
          <w:sz w:val="24"/>
          <w:szCs w:val="24"/>
          <w:lang w:val="zh-CN"/>
        </w:rPr>
        <w:t xml:space="preserve">供应商对</w:t>
      </w:r>
      <w:r>
        <w:rPr>
          <w:rFonts w:hint="eastAsia" w:ascii="宋体" w:hAnsi="宋体" w:eastAsia="宋体"/>
          <w:sz w:val="24"/>
          <w:szCs w:val="24"/>
        </w:rPr>
        <w:t xml:space="preserve">采购过程、采购结果</w:t>
      </w:r>
      <w:r>
        <w:rPr>
          <w:rFonts w:hint="eastAsia" w:ascii="宋体" w:hAnsi="宋体" w:eastAsia="宋体"/>
          <w:sz w:val="24"/>
          <w:szCs w:val="24"/>
          <w:lang w:val="zh-CN"/>
        </w:rPr>
        <w:t xml:space="preserve">的询问</w:t>
      </w:r>
      <w:r>
        <w:rPr>
          <w:rFonts w:hint="eastAsia" w:ascii="宋体" w:hAnsi="宋体" w:eastAsia="宋体"/>
          <w:sz w:val="24"/>
          <w:szCs w:val="24"/>
        </w:rPr>
        <w:t xml:space="preserve">或</w:t>
      </w:r>
      <w:r>
        <w:rPr>
          <w:rFonts w:hint="eastAsia" w:ascii="宋体" w:hAnsi="宋体" w:eastAsia="宋体"/>
          <w:sz w:val="24"/>
          <w:szCs w:val="24"/>
          <w:lang w:val="zh-CN"/>
        </w:rPr>
        <w:t xml:space="preserve">质疑向</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提出，由</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负责答复。</w:t>
      </w:r>
      <w:r/>
    </w:p>
    <w:p>
      <w:pPr>
        <w:ind w:firstLine="482"/>
        <w:spacing w:line="360" w:lineRule="auto"/>
        <w:rPr>
          <w:rFonts w:ascii="宋体" w:hAnsi="宋体" w:eastAsia="宋体"/>
          <w:b/>
          <w:bCs/>
          <w:sz w:val="24"/>
          <w:szCs w:val="24"/>
          <w:lang w:val="zh-CN"/>
        </w:rPr>
      </w:pPr>
      <w:r>
        <w:rPr>
          <w:rFonts w:hint="eastAsia" w:ascii="宋体" w:hAnsi="宋体" w:eastAsia="宋体"/>
          <w:b/>
          <w:bCs/>
          <w:sz w:val="24"/>
          <w:szCs w:val="24"/>
          <w:lang w:val="zh-CN"/>
        </w:rPr>
        <w:t xml:space="preserve">招标人及</w:t>
      </w:r>
      <w:r>
        <w:rPr>
          <w:rFonts w:hint="eastAsia" w:ascii="宋体" w:hAnsi="宋体" w:eastAsia="宋体"/>
          <w:b/>
          <w:sz w:val="24"/>
          <w:szCs w:val="24"/>
        </w:rPr>
        <w:t xml:space="preserve">招标代理机构</w:t>
      </w:r>
      <w:r>
        <w:rPr>
          <w:rFonts w:hint="eastAsia" w:ascii="宋体" w:hAnsi="宋体" w:eastAsia="宋体"/>
          <w:b/>
          <w:bCs/>
          <w:sz w:val="24"/>
          <w:szCs w:val="24"/>
          <w:lang w:val="zh-CN"/>
        </w:rPr>
        <w:t xml:space="preserve">《质疑函》接收人及联系方式见</w:t>
      </w:r>
      <w:r>
        <w:rPr>
          <w:rFonts w:hint="eastAsia" w:ascii="宋体" w:hAnsi="宋体" w:eastAsia="宋体"/>
          <w:b/>
          <w:bCs/>
          <w:sz w:val="24"/>
          <w:szCs w:val="24"/>
        </w:rPr>
        <w:t xml:space="preserve">招标</w:t>
      </w:r>
      <w:r>
        <w:rPr>
          <w:rFonts w:hint="eastAsia" w:ascii="宋体" w:hAnsi="宋体" w:eastAsia="宋体"/>
          <w:b/>
          <w:bCs/>
          <w:sz w:val="24"/>
          <w:szCs w:val="24"/>
          <w:lang w:val="zh-CN"/>
        </w:rPr>
        <w:t xml:space="preserve">文件第一章。</w:t>
      </w:r>
      <w:r/>
    </w:p>
    <w:p>
      <w:pPr>
        <w:ind w:firstLine="482"/>
        <w:spacing w:line="360" w:lineRule="auto"/>
        <w:rPr>
          <w:rFonts w:ascii="宋体" w:hAnsi="宋体" w:eastAsia="宋体"/>
          <w:b/>
          <w:bCs/>
          <w:sz w:val="24"/>
          <w:szCs w:val="24"/>
          <w:lang w:val="zh-CN"/>
        </w:rPr>
      </w:pPr>
      <w:r>
        <w:rPr>
          <w:rFonts w:hint="eastAsia" w:ascii="宋体" w:hAnsi="宋体" w:eastAsia="宋体"/>
          <w:b/>
          <w:bCs/>
          <w:sz w:val="24"/>
          <w:szCs w:val="24"/>
        </w:rPr>
        <w:t xml:space="preserve">由招标人负责答复的质疑，招标人将《质疑答复函》抄送</w:t>
      </w:r>
      <w:r>
        <w:rPr>
          <w:rFonts w:hint="eastAsia" w:ascii="宋体" w:hAnsi="宋体" w:eastAsia="宋体"/>
          <w:b/>
          <w:sz w:val="24"/>
          <w:szCs w:val="24"/>
        </w:rPr>
        <w:t xml:space="preserve">招标代理机构</w:t>
      </w:r>
      <w:r>
        <w:rPr>
          <w:rFonts w:hint="eastAsia" w:ascii="宋体" w:hAnsi="宋体" w:eastAsia="宋体"/>
          <w:b/>
          <w:bCs/>
          <w:sz w:val="24"/>
          <w:szCs w:val="24"/>
        </w:rPr>
        <w:t xml:space="preserve">。</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6</w:t>
      </w:r>
      <w:r>
        <w:rPr>
          <w:rFonts w:hint="eastAsia" w:ascii="宋体" w:hAnsi="宋体" w:eastAsia="宋体"/>
          <w:sz w:val="24"/>
          <w:szCs w:val="24"/>
        </w:rPr>
        <w:t xml:space="preserve">.</w:t>
      </w:r>
      <w:r>
        <w:rPr>
          <w:rFonts w:hint="eastAsia" w:ascii="宋体" w:hAnsi="宋体" w:eastAsia="宋体"/>
          <w:sz w:val="24"/>
          <w:szCs w:val="24"/>
          <w:lang w:val="zh-CN"/>
        </w:rPr>
        <w:t xml:space="preserve">以下情形的质疑不予受理：</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6.1 内容不符合《政府采购质疑和投诉办法》第十二条规定的质疑。</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6.2 超出政府采购法定期限的质疑。</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6.3 以传真、电子邮件等方式递交的非原件形式的质疑。</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6.4 未参加采购活动或在采购活动中自身权益未受到损害的供应商所提出的质疑。</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6.5 供应商组成联合体参加采购活动，联合体中任何一方或多方未按要求签字</w:t>
      </w:r>
      <w:r>
        <w:rPr>
          <w:rFonts w:hint="eastAsia" w:ascii="宋体" w:hAnsi="宋体" w:eastAsia="宋体"/>
          <w:sz w:val="24"/>
          <w:szCs w:val="24"/>
        </w:rPr>
        <w:t xml:space="preserve">或签章</w:t>
      </w:r>
      <w:r>
        <w:rPr>
          <w:rFonts w:hint="eastAsia" w:ascii="宋体" w:hAnsi="宋体" w:eastAsia="宋体"/>
          <w:sz w:val="24"/>
          <w:szCs w:val="24"/>
          <w:lang w:val="zh-CN"/>
        </w:rPr>
        <w:t xml:space="preserve">、加盖公章的质疑。</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w:t>
      </w:r>
      <w:r>
        <w:rPr>
          <w:rFonts w:hint="eastAsia" w:ascii="宋体" w:hAnsi="宋体" w:eastAsia="宋体"/>
          <w:sz w:val="24"/>
          <w:szCs w:val="24"/>
          <w:lang w:val="zh-CN"/>
        </w:rPr>
        <w:t xml:space="preserve">6.</w:t>
      </w:r>
      <w:r>
        <w:rPr>
          <w:rFonts w:hint="eastAsia" w:ascii="宋体" w:hAnsi="宋体" w:eastAsia="宋体"/>
          <w:sz w:val="24"/>
          <w:szCs w:val="24"/>
        </w:rPr>
        <w:t xml:space="preserve">6</w:t>
      </w:r>
      <w:r>
        <w:rPr>
          <w:rFonts w:hint="eastAsia" w:ascii="宋体" w:hAnsi="宋体" w:eastAsia="宋体"/>
          <w:sz w:val="24"/>
          <w:szCs w:val="24"/>
          <w:lang w:val="zh-CN"/>
        </w:rPr>
        <w:t xml:space="preserve"> 法律法规规定的</w:t>
      </w:r>
      <w:r>
        <w:rPr>
          <w:rFonts w:hint="eastAsia" w:ascii="宋体" w:hAnsi="宋体" w:eastAsia="宋体"/>
          <w:sz w:val="24"/>
          <w:szCs w:val="24"/>
        </w:rPr>
        <w:t xml:space="preserve">其他</w:t>
      </w:r>
      <w:r>
        <w:rPr>
          <w:rFonts w:hint="eastAsia" w:ascii="宋体" w:hAnsi="宋体" w:eastAsia="宋体"/>
          <w:sz w:val="24"/>
          <w:szCs w:val="24"/>
          <w:lang w:val="zh-CN"/>
        </w:rPr>
        <w:t xml:space="preserve">不予受理情形。</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37.</w:t>
      </w:r>
      <w:r>
        <w:rPr>
          <w:rFonts w:hint="eastAsia" w:ascii="宋体" w:hAnsi="宋体" w:eastAsia="宋体"/>
          <w:sz w:val="24"/>
          <w:szCs w:val="24"/>
          <w:lang w:val="zh-CN"/>
        </w:rPr>
        <w:t xml:space="preserve">供应商提出书面质疑必须有理、有据，不得捏造事实、提供虚假材料进行恶意质疑。否则，一经查实，</w:t>
      </w:r>
      <w:r>
        <w:rPr>
          <w:rFonts w:hint="eastAsia" w:ascii="宋体" w:hAnsi="宋体" w:eastAsia="宋体"/>
          <w:sz w:val="24"/>
          <w:szCs w:val="24"/>
        </w:rPr>
        <w:t xml:space="preserve">招标代理机构</w:t>
      </w:r>
      <w:r>
        <w:rPr>
          <w:rFonts w:hint="eastAsia" w:ascii="宋体" w:hAnsi="宋体" w:eastAsia="宋体"/>
          <w:sz w:val="24"/>
          <w:szCs w:val="24"/>
          <w:lang w:val="zh-CN"/>
        </w:rPr>
        <w:t xml:space="preserve">或招标人有权依据政府采购的有关规定，报请政府采购监管部门对该供应商进行相应的行政处罚和记录该供应商的失信信息。</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九、政策功能落实</w:t>
      </w:r>
      <w:r/>
    </w:p>
    <w:p>
      <w:pPr>
        <w:pStyle w:val="689"/>
        <w:ind w:firstLine="482"/>
        <w:spacing w:before="0" w:after="0" w:line="360" w:lineRule="auto"/>
        <w:rPr>
          <w:rFonts w:ascii="宋体" w:hAnsi="宋体" w:eastAsia="宋体"/>
          <w:sz w:val="24"/>
          <w:szCs w:val="24"/>
          <w:lang w:val="zh-CN"/>
        </w:rPr>
      </w:pPr>
      <w:r>
        <w:rPr>
          <w:rFonts w:hint="eastAsia" w:ascii="宋体" w:hAnsi="宋体" w:eastAsia="宋体"/>
          <w:sz w:val="24"/>
          <w:szCs w:val="24"/>
          <w:lang w:val="zh-CN"/>
        </w:rPr>
        <w:t xml:space="preserve">38.促进中小企业发展</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38.1 本项目中的</w:t>
      </w:r>
      <w:r>
        <w:rPr>
          <w:rFonts w:hint="eastAsia" w:ascii="宋体" w:hAnsi="宋体" w:eastAsia="宋体"/>
          <w:sz w:val="24"/>
          <w:szCs w:val="24"/>
          <w:lang w:val="zh-CN"/>
        </w:rPr>
        <w:t xml:space="preserve">货物</w:t>
      </w:r>
      <w:r>
        <w:rPr>
          <w:rFonts w:hint="eastAsia" w:ascii="宋体" w:hAnsi="宋体" w:eastAsia="宋体"/>
          <w:sz w:val="24"/>
          <w:szCs w:val="24"/>
        </w:rPr>
        <w:t xml:space="preserve">全部</w:t>
      </w:r>
      <w:r>
        <w:rPr>
          <w:rFonts w:hint="eastAsia" w:ascii="宋体" w:hAnsi="宋体" w:eastAsia="宋体"/>
          <w:sz w:val="24"/>
          <w:szCs w:val="24"/>
          <w:lang w:val="zh-CN"/>
        </w:rPr>
        <w:t xml:space="preserve">由中小企业制造的，</w:t>
      </w:r>
      <w:r>
        <w:rPr>
          <w:rFonts w:hint="eastAsia" w:ascii="宋体" w:hAnsi="宋体" w:eastAsia="宋体"/>
          <w:sz w:val="24"/>
          <w:szCs w:val="24"/>
        </w:rPr>
        <w:t xml:space="preserve">投标供应</w:t>
      </w:r>
      <w:r>
        <w:rPr>
          <w:rFonts w:hint="eastAsia" w:ascii="宋体" w:hAnsi="宋体" w:eastAsia="宋体"/>
          <w:sz w:val="24"/>
          <w:szCs w:val="24"/>
        </w:rPr>
        <w:t xml:space="preserve">商</w:t>
      </w:r>
      <w:r>
        <w:rPr>
          <w:rFonts w:hint="eastAsia" w:ascii="宋体" w:hAnsi="宋体" w:eastAsia="宋体"/>
          <w:sz w:val="24"/>
          <w:szCs w:val="24"/>
          <w:lang w:val="zh-CN"/>
        </w:rPr>
        <w:t xml:space="preserve">享受</w:t>
      </w:r>
      <w:r>
        <w:rPr>
          <w:rFonts w:hint="eastAsia" w:ascii="宋体" w:hAnsi="宋体" w:eastAsia="宋体"/>
          <w:sz w:val="24"/>
          <w:szCs w:val="24"/>
          <w:lang w:val="zh-CN"/>
        </w:rPr>
        <w:t xml:space="preserve">中小企业扶持政策。</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38.2 </w:t>
      </w:r>
      <w:r>
        <w:rPr>
          <w:rFonts w:hint="eastAsia" w:ascii="宋体" w:hAnsi="宋体" w:eastAsia="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38.3 </w:t>
      </w:r>
      <w:r>
        <w:rPr>
          <w:rFonts w:hint="eastAsia" w:ascii="宋体" w:hAnsi="宋体" w:eastAsia="宋体"/>
          <w:sz w:val="24"/>
          <w:szCs w:val="24"/>
          <w:lang w:val="zh-CN"/>
        </w:rPr>
        <w:t xml:space="preserve">中小企业参加政府采购活动，应当出具《中小企业声明函》，否则不享受相关中小企业</w:t>
      </w:r>
      <w:r>
        <w:rPr>
          <w:rFonts w:hint="eastAsia" w:ascii="宋体" w:hAnsi="宋体" w:eastAsia="宋体"/>
          <w:sz w:val="24"/>
          <w:szCs w:val="24"/>
        </w:rPr>
        <w:t xml:space="preserve">支持</w:t>
      </w:r>
      <w:r>
        <w:rPr>
          <w:rFonts w:hint="eastAsia" w:ascii="宋体" w:hAnsi="宋体" w:eastAsia="宋体"/>
          <w:sz w:val="24"/>
          <w:szCs w:val="24"/>
          <w:lang w:val="zh-CN"/>
        </w:rPr>
        <w:t xml:space="preserve">政策。</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38.4 </w:t>
      </w:r>
      <w:r>
        <w:rPr>
          <w:rFonts w:hint="eastAsia" w:ascii="宋体" w:hAnsi="宋体" w:eastAsia="宋体"/>
          <w:sz w:val="24"/>
          <w:szCs w:val="24"/>
          <w:lang w:val="zh-CN"/>
        </w:rPr>
        <w:t xml:space="preserve">以联合体形</w:t>
      </w:r>
      <w:r>
        <w:rPr>
          <w:rFonts w:hint="eastAsia" w:ascii="宋体" w:hAnsi="宋体" w:eastAsia="宋体"/>
          <w:sz w:val="24"/>
          <w:szCs w:val="24"/>
          <w:lang w:val="zh-CN"/>
        </w:rPr>
        <w:t xml:space="preserve">式参加</w:t>
      </w:r>
      <w:r>
        <w:rPr>
          <w:rFonts w:hint="eastAsia" w:ascii="宋体" w:hAnsi="宋体" w:eastAsia="宋体"/>
          <w:sz w:val="24"/>
          <w:szCs w:val="24"/>
          <w:lang w:val="zh-CN"/>
        </w:rPr>
        <w:t xml:space="preserve">政府采购活动，联合体各方均为中小企业的，联合体视同中小企业。其中，联合体各方均为小</w:t>
      </w:r>
      <w:r>
        <w:rPr>
          <w:rFonts w:hint="eastAsia" w:ascii="宋体" w:hAnsi="宋体" w:eastAsia="宋体"/>
          <w:sz w:val="24"/>
          <w:szCs w:val="24"/>
          <w:lang w:val="zh-CN"/>
        </w:rPr>
        <w:t xml:space="preserve">微企业</w:t>
      </w:r>
      <w:r>
        <w:rPr>
          <w:rFonts w:hint="eastAsia" w:ascii="宋体" w:hAnsi="宋体" w:eastAsia="宋体"/>
          <w:sz w:val="24"/>
          <w:szCs w:val="24"/>
          <w:lang w:val="zh-CN"/>
        </w:rPr>
        <w:t xml:space="preserve">的，联合体视同小微企业。</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3</w:t>
      </w:r>
      <w:r>
        <w:rPr>
          <w:rFonts w:hint="eastAsia" w:ascii="宋体" w:hAnsi="宋体" w:eastAsia="宋体"/>
          <w:sz w:val="24"/>
          <w:szCs w:val="24"/>
        </w:rPr>
        <w:t xml:space="preserve">8</w:t>
      </w:r>
      <w:r>
        <w:rPr>
          <w:rFonts w:hint="eastAsia" w:ascii="宋体" w:hAnsi="宋体" w:eastAsia="宋体"/>
          <w:sz w:val="24"/>
          <w:szCs w:val="24"/>
          <w:lang w:val="zh-CN"/>
        </w:rPr>
        <w:t xml:space="preserve">.</w:t>
      </w:r>
      <w:r>
        <w:rPr>
          <w:rFonts w:hint="eastAsia" w:ascii="宋体" w:hAnsi="宋体" w:eastAsia="宋体"/>
          <w:sz w:val="24"/>
          <w:szCs w:val="24"/>
        </w:rPr>
        <w:t xml:space="preserve">5</w:t>
      </w:r>
      <w:r>
        <w:rPr>
          <w:rFonts w:hint="eastAsia" w:ascii="宋体" w:hAnsi="宋体" w:eastAsia="宋体"/>
          <w:sz w:val="24"/>
          <w:szCs w:val="24"/>
          <w:lang w:val="zh-CN"/>
        </w:rPr>
        <w:t xml:space="preserve"> </w:t>
      </w:r>
      <w:r>
        <w:rPr>
          <w:rFonts w:hint="eastAsia" w:ascii="宋体" w:hAnsi="宋体" w:eastAsia="宋体"/>
          <w:sz w:val="24"/>
          <w:szCs w:val="24"/>
        </w:rPr>
        <w:t xml:space="preserve">监狱和戒毒企业（简称监狱企业）视同小型、微型企业</w:t>
      </w:r>
      <w:r>
        <w:rPr>
          <w:rFonts w:hint="eastAsia" w:ascii="宋体" w:hAnsi="宋体" w:eastAsia="宋体"/>
          <w:sz w:val="24"/>
          <w:szCs w:val="24"/>
          <w:lang w:val="zh-CN"/>
        </w:rPr>
        <w:t xml:space="preserve">。</w:t>
      </w:r>
      <w:r>
        <w:rPr>
          <w:rFonts w:hint="eastAsia" w:ascii="宋体" w:hAnsi="宋体" w:eastAsia="宋体"/>
          <w:sz w:val="24"/>
          <w:szCs w:val="24"/>
        </w:rPr>
        <w:t xml:space="preserve">按照</w:t>
      </w:r>
      <w:r>
        <w:rPr>
          <w:rFonts w:hint="eastAsia" w:ascii="宋体" w:hAnsi="宋体" w:eastAsia="宋体"/>
          <w:sz w:val="24"/>
          <w:szCs w:val="24"/>
          <w:lang w:val="zh-CN"/>
        </w:rPr>
        <w:t xml:space="preserve">《关于政府采购支持监狱企业发展有关问题的通知》（财库〔2014〕68号）</w:t>
      </w:r>
      <w:r>
        <w:rPr>
          <w:rFonts w:hint="eastAsia" w:ascii="宋体" w:hAnsi="宋体" w:eastAsia="宋体"/>
          <w:sz w:val="24"/>
          <w:szCs w:val="24"/>
        </w:rPr>
        <w:t xml:space="preserve">规定，</w:t>
      </w:r>
      <w:r>
        <w:rPr>
          <w:rFonts w:hint="eastAsia" w:ascii="宋体" w:hAnsi="宋体" w:eastAsia="宋体"/>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ascii="宋体" w:hAnsi="宋体" w:eastAsia="宋体"/>
          <w:sz w:val="24"/>
          <w:szCs w:val="24"/>
          <w:lang w:val="zh-CN"/>
        </w:rPr>
      </w:pPr>
      <w:r>
        <w:rPr>
          <w:rFonts w:hint="eastAsia" w:ascii="宋体" w:hAnsi="宋体" w:eastAsia="宋体"/>
          <w:sz w:val="24"/>
          <w:szCs w:val="24"/>
          <w:lang w:val="zh-CN"/>
        </w:rPr>
        <w:t xml:space="preserve">3</w:t>
      </w:r>
      <w:r>
        <w:rPr>
          <w:rFonts w:hint="eastAsia" w:ascii="宋体" w:hAnsi="宋体" w:eastAsia="宋体"/>
          <w:sz w:val="24"/>
          <w:szCs w:val="24"/>
        </w:rPr>
        <w:t xml:space="preserve">8</w:t>
      </w:r>
      <w:r>
        <w:rPr>
          <w:rFonts w:hint="eastAsia" w:ascii="宋体" w:hAnsi="宋体" w:eastAsia="宋体"/>
          <w:sz w:val="24"/>
          <w:szCs w:val="24"/>
          <w:lang w:val="zh-CN"/>
        </w:rPr>
        <w:t xml:space="preserve">.</w:t>
      </w:r>
      <w:r>
        <w:rPr>
          <w:rFonts w:hint="eastAsia" w:ascii="宋体" w:hAnsi="宋体" w:eastAsia="宋体"/>
          <w:sz w:val="24"/>
          <w:szCs w:val="24"/>
        </w:rPr>
        <w:t xml:space="preserve">6</w:t>
      </w:r>
      <w:r>
        <w:rPr>
          <w:rFonts w:hint="eastAsia" w:ascii="宋体" w:hAnsi="宋体" w:eastAsia="宋体"/>
          <w:sz w:val="24"/>
          <w:szCs w:val="24"/>
          <w:lang w:val="zh-CN"/>
        </w:rPr>
        <w:t xml:space="preserve"> 残疾人福利性单位</w:t>
      </w:r>
      <w:r>
        <w:rPr>
          <w:rFonts w:hint="eastAsia" w:ascii="宋体" w:hAnsi="宋体" w:eastAsia="宋体"/>
          <w:sz w:val="24"/>
          <w:szCs w:val="24"/>
        </w:rPr>
        <w:t xml:space="preserve">视同小型、微型企业</w:t>
      </w:r>
      <w:r>
        <w:rPr>
          <w:rFonts w:hint="eastAsia" w:ascii="宋体" w:hAnsi="宋体" w:eastAsia="宋体"/>
          <w:sz w:val="24"/>
          <w:szCs w:val="24"/>
          <w:lang w:val="zh-CN"/>
        </w:rPr>
        <w:t xml:space="preserve">。</w:t>
      </w:r>
      <w:r>
        <w:rPr>
          <w:rFonts w:hint="eastAsia" w:ascii="宋体" w:hAnsi="宋体" w:eastAsia="宋体"/>
          <w:sz w:val="24"/>
          <w:szCs w:val="24"/>
        </w:rPr>
        <w:t xml:space="preserve">按照《关于促进残疾人就业</w:t>
      </w:r>
      <w:r>
        <w:rPr>
          <w:rFonts w:hint="eastAsia" w:ascii="宋体" w:hAnsi="宋体" w:eastAsia="宋体"/>
          <w:sz w:val="24"/>
          <w:szCs w:val="24"/>
        </w:rPr>
        <w:t xml:space="preserve">政府采购政策的通知》（财库〔2017〕141号）规定，残疾人福利单位需</w:t>
      </w:r>
      <w:r>
        <w:rPr>
          <w:rFonts w:hint="eastAsia" w:ascii="宋体" w:hAnsi="宋体" w:eastAsia="宋体"/>
          <w:sz w:val="24"/>
          <w:szCs w:val="24"/>
          <w:lang w:val="zh-CN"/>
        </w:rPr>
        <w:t xml:space="preserve">提供《残疾人福利性单位声明函》。</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lang w:val="zh-CN"/>
        </w:rPr>
        <w:t xml:space="preserve">3</w:t>
      </w:r>
      <w:r>
        <w:rPr>
          <w:rFonts w:hint="eastAsia" w:ascii="宋体" w:hAnsi="宋体" w:eastAsia="宋体"/>
          <w:sz w:val="24"/>
          <w:szCs w:val="24"/>
        </w:rPr>
        <w:t xml:space="preserve">9</w:t>
      </w:r>
      <w:r>
        <w:rPr>
          <w:rFonts w:hint="eastAsia" w:ascii="宋体" w:hAnsi="宋体" w:eastAsia="宋体"/>
          <w:sz w:val="24"/>
          <w:szCs w:val="24"/>
          <w:lang w:val="zh-CN"/>
        </w:rPr>
        <w:t xml:space="preserve">.</w:t>
      </w:r>
      <w:r>
        <w:rPr>
          <w:rFonts w:hint="eastAsia" w:ascii="宋体" w:hAnsi="宋体" w:eastAsia="宋体"/>
          <w:sz w:val="24"/>
          <w:szCs w:val="24"/>
        </w:rPr>
        <w:t xml:space="preserve">节能环保产品</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39.1 执行节能环保产品优先采购和强制采购制度。节能产品是指列入财政部、国家发展和改革委员会制定的《节能产品政府采购品目清单》（财库〔2019〕19号），</w:t>
      </w:r>
      <w:r>
        <w:rPr>
          <w:rFonts w:hint="eastAsia" w:ascii="宋体" w:hAnsi="宋体" w:eastAsia="宋体"/>
          <w:sz w:val="24"/>
          <w:szCs w:val="24"/>
        </w:rPr>
        <w:t xml:space="preserve">且依据</w:t>
      </w:r>
      <w:r>
        <w:rPr>
          <w:rFonts w:hint="eastAsia" w:ascii="宋体" w:hAnsi="宋体" w:eastAsia="宋体"/>
          <w:sz w:val="24"/>
          <w:szCs w:val="24"/>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宋体" w:hAnsi="宋体" w:eastAsia="宋体"/>
          <w:sz w:val="24"/>
          <w:szCs w:val="24"/>
        </w:rPr>
        <w:t xml:space="preserve">且依据</w:t>
      </w:r>
      <w:r>
        <w:rPr>
          <w:rFonts w:hint="eastAsia" w:ascii="宋体" w:hAnsi="宋体" w:eastAsia="宋体"/>
          <w:sz w:val="24"/>
          <w:szCs w:val="24"/>
        </w:rPr>
        <w:t xml:space="preserve">相关标准的最新版本认证的环境标志产品。国家对品目清单进行调整的，按照最新的品目清单执行。</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39.2 采购产品</w:t>
      </w:r>
      <w:r>
        <w:rPr>
          <w:rFonts w:hint="eastAsia" w:ascii="宋体" w:hAnsi="宋体" w:eastAsia="宋体"/>
          <w:sz w:val="24"/>
          <w:szCs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39.3 采购产品</w:t>
      </w:r>
      <w:r>
        <w:rPr>
          <w:rFonts w:hint="eastAsia" w:ascii="宋体" w:hAnsi="宋体" w:eastAsia="宋体"/>
          <w:sz w:val="24"/>
          <w:szCs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sz w:val="24"/>
          <w:szCs w:val="24"/>
        </w:rPr>
        <w:t xml:space="preserve">第五章评标方法与评标标准</w:t>
      </w:r>
      <w:r>
        <w:rPr>
          <w:rFonts w:hint="eastAsia" w:ascii="宋体" w:hAnsi="宋体" w:eastAsia="宋体"/>
          <w:sz w:val="24"/>
          <w:szCs w:val="24"/>
          <w:lang w:val="zh-CN"/>
        </w:rPr>
        <w:t xml:space="preserve">）。</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40</w:t>
      </w:r>
      <w:r>
        <w:rPr>
          <w:rFonts w:hint="eastAsia" w:ascii="宋体" w:hAnsi="宋体" w:eastAsia="宋体"/>
          <w:sz w:val="24"/>
          <w:szCs w:val="24"/>
          <w:lang w:val="zh-CN"/>
        </w:rPr>
        <w:t xml:space="preserve">.</w:t>
      </w:r>
      <w:r>
        <w:rPr>
          <w:rFonts w:hint="eastAsia" w:ascii="宋体" w:hAnsi="宋体" w:eastAsia="宋体"/>
          <w:sz w:val="24"/>
          <w:szCs w:val="24"/>
        </w:rPr>
        <w:t xml:space="preserve">绿色采购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40.1 采购产品</w:t>
      </w:r>
      <w:r>
        <w:rPr>
          <w:rFonts w:hint="eastAsia" w:ascii="宋体" w:hAnsi="宋体" w:eastAsia="宋体"/>
          <w:bCs/>
          <w:sz w:val="24"/>
          <w:szCs w:val="24"/>
        </w:rPr>
        <w:t xml:space="preserve">中涉及商品包装、快递包装要求的，应按照</w:t>
      </w:r>
      <w:r>
        <w:rPr>
          <w:rFonts w:hint="eastAsia" w:ascii="宋体" w:hAnsi="宋体" w:eastAsia="宋体"/>
          <w:sz w:val="24"/>
          <w:szCs w:val="24"/>
        </w:rPr>
        <w:t xml:space="preserve">《商品包装政府采购需求标准（试行）》《快递包装政府采购需求标准（试行）》（财办库〔2020〕123号）、《江苏省财政厅关于加强政府绿色采购有关事项的通知》（</w:t>
      </w:r>
      <w:r>
        <w:rPr>
          <w:rFonts w:hint="eastAsia" w:ascii="宋体" w:hAnsi="宋体" w:eastAsia="宋体"/>
          <w:sz w:val="24"/>
          <w:szCs w:val="24"/>
        </w:rPr>
        <w:t xml:space="preserve">苏财购〔2023〕</w:t>
      </w:r>
      <w:r>
        <w:rPr>
          <w:rFonts w:hint="eastAsia" w:ascii="宋体" w:hAnsi="宋体" w:eastAsia="宋体"/>
          <w:sz w:val="24"/>
          <w:szCs w:val="24"/>
        </w:rPr>
        <w:t xml:space="preserve">65号）文件执行。采购文件对</w:t>
      </w:r>
      <w:r>
        <w:rPr>
          <w:rFonts w:hint="eastAsia" w:ascii="宋体" w:hAnsi="宋体" w:eastAsia="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40.2 采购产品中涉及数据中心相关设备、运维服务的，应按照《关于印发〈绿色数据中心政府采购需求标准（试行）的通知》（财办库〔2023〕7号）、《江苏省财政厅关于加强政府绿色采购有关事项的通知》（</w:t>
      </w:r>
      <w:r>
        <w:rPr>
          <w:rFonts w:hint="eastAsia" w:ascii="宋体" w:hAnsi="宋体" w:eastAsia="宋体"/>
          <w:sz w:val="24"/>
          <w:szCs w:val="24"/>
        </w:rPr>
        <w:t xml:space="preserve">苏财购〔2023〕</w:t>
      </w:r>
      <w:r>
        <w:rPr>
          <w:rFonts w:hint="eastAsia" w:ascii="宋体" w:hAnsi="宋体" w:eastAsia="宋体"/>
          <w:sz w:val="24"/>
          <w:szCs w:val="24"/>
        </w:rPr>
        <w:t xml:space="preserve">65号）等文件执行。采购文件中涉及数据中心相关设备、运维服务的，招标人均以《绿色数据中心政府采购需求标准（试行）》提出的指标、标准为准。招标人应在政府采购合同中明确对相关指标的验收方式和违约责任，供应商应按合同约定提供设备或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40.3 采购产品中涉及涂料、胶黏剂、油墨、清洗剂等挥发性有机物产品的，</w:t>
      </w:r>
      <w:r>
        <w:rPr>
          <w:rFonts w:hint="eastAsia" w:ascii="宋体" w:hAnsi="宋体" w:eastAsia="宋体"/>
          <w:sz w:val="24"/>
          <w:szCs w:val="24"/>
        </w:rPr>
        <w:t xml:space="preserve">属于强制性标准的，供应商应当提供符合国家和江苏省相关VOCs 含量限制标准的产品。采购产品中涉及通用类货物、家具的，供应商应当优先使用低挥发性原辅材料，招标人将使用低VOCs含量的涂料、胶黏剂等纳入政府采购合同条款的，供应商必须严格执行。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40.4 采购产品中涉及数据库、操作系统、通用服务器、工作站、</w:t>
      </w:r>
      <w:r>
        <w:rPr>
          <w:rFonts w:hint="eastAsia" w:ascii="宋体" w:hAnsi="宋体" w:eastAsia="宋体"/>
          <w:sz w:val="24"/>
          <w:szCs w:val="24"/>
        </w:rPr>
        <w:t xml:space="preserve">一</w:t>
      </w:r>
      <w:r>
        <w:rPr>
          <w:rFonts w:hint="eastAsia" w:ascii="宋体" w:hAnsi="宋体" w:eastAsia="宋体"/>
          <w:sz w:val="24"/>
          <w:szCs w:val="24"/>
        </w:rPr>
        <w:t xml:space="preserve">体式计算机、便携式计算机、台式计算机的，供应商所投产品不得违反财政部、工业和信息化部印发的《需求标准》（详见财库〔2023〕29号、30号、31号、32号、33号、34号、35号文件）。招标人可以对《需求标准》中的指标提出更高要求，也可以根据实际需要增加《需求标准》以外的指标。招标人按照采购合同约定对供应商所提供的上述产品进行验收，必要时可以委托依法取得检测、认证资质的机构进行检测、认证。</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41</w:t>
      </w:r>
      <w:r>
        <w:rPr>
          <w:rFonts w:hint="eastAsia" w:ascii="宋体" w:hAnsi="宋体" w:eastAsia="宋体"/>
          <w:sz w:val="24"/>
          <w:szCs w:val="24"/>
          <w:lang w:val="zh-CN"/>
        </w:rPr>
        <w:t xml:space="preserve">.</w:t>
      </w:r>
      <w:r>
        <w:rPr>
          <w:rFonts w:hint="eastAsia" w:ascii="宋体" w:hAnsi="宋体" w:eastAsia="宋体"/>
          <w:sz w:val="24"/>
          <w:szCs w:val="24"/>
        </w:rPr>
        <w:t xml:space="preserve">创新产品采购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41.1 优先采购各级政府部门公开发布的有效期内的创新产品、首台套等《目录》内的创新产品。创新产品自进入《目录》起2年内视同具备相应销售业绩。</w:t>
      </w:r>
      <w:r/>
    </w:p>
    <w:p>
      <w:pPr>
        <w:pStyle w:val="689"/>
        <w:ind w:firstLine="482"/>
        <w:spacing w:before="0" w:after="0" w:line="360" w:lineRule="auto"/>
        <w:rPr>
          <w:rFonts w:ascii="宋体" w:hAnsi="宋体" w:eastAsia="宋体"/>
          <w:sz w:val="24"/>
          <w:szCs w:val="24"/>
        </w:rPr>
      </w:pPr>
      <w:r>
        <w:rPr>
          <w:rFonts w:hint="eastAsia" w:ascii="宋体" w:hAnsi="宋体" w:eastAsia="宋体"/>
          <w:sz w:val="24"/>
          <w:szCs w:val="24"/>
        </w:rPr>
        <w:t xml:space="preserve">42.</w:t>
      </w:r>
      <w:r>
        <w:rPr>
          <w:rFonts w:hint="eastAsia" w:ascii="宋体" w:hAnsi="宋体" w:eastAsia="宋体"/>
          <w:sz w:val="24"/>
          <w:szCs w:val="24"/>
          <w:lang w:val="zh-CN"/>
        </w:rPr>
        <w:t xml:space="preserve">网络产品、市场准入类产品采购</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42.1 </w:t>
      </w:r>
      <w:r>
        <w:rPr>
          <w:rFonts w:hint="eastAsia" w:ascii="宋体" w:hAnsi="宋体" w:eastAsia="宋体"/>
          <w:sz w:val="24"/>
          <w:szCs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招标人、中标供应</w:t>
      </w:r>
      <w:r>
        <w:rPr>
          <w:rFonts w:hint="eastAsia" w:ascii="宋体" w:hAnsi="宋体" w:eastAsia="宋体"/>
          <w:sz w:val="24"/>
          <w:szCs w:val="24"/>
          <w:lang w:val="zh-CN"/>
        </w:rPr>
        <w:t xml:space="preserve">商双方</w:t>
      </w:r>
      <w:r>
        <w:rPr>
          <w:rFonts w:hint="eastAsia" w:ascii="宋体" w:hAnsi="宋体" w:eastAsia="宋体"/>
          <w:sz w:val="24"/>
          <w:szCs w:val="24"/>
          <w:lang w:val="zh-CN"/>
        </w:rPr>
        <w:t xml:space="preserve">签订合同及验收环节，应包含上述网络安全要求的条款。</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42.2 </w:t>
      </w:r>
      <w:r>
        <w:rPr>
          <w:rFonts w:hint="eastAsia" w:ascii="宋体" w:hAnsi="宋体" w:eastAsia="宋体"/>
          <w:sz w:val="24"/>
          <w:szCs w:val="24"/>
          <w:lang w:val="zh-CN"/>
        </w:rPr>
        <w:t xml:space="preserve">本项目中如涉及国家强制性产品认证证书（CCC认证证书）、电信设备进网许可证、无线电发射设备核准证等市场准入类资质的，应严格执行国家相关法律法规的要求。招标人、中标供应</w:t>
      </w:r>
      <w:r>
        <w:rPr>
          <w:rFonts w:hint="eastAsia" w:ascii="宋体" w:hAnsi="宋体" w:eastAsia="宋体"/>
          <w:sz w:val="24"/>
          <w:szCs w:val="24"/>
          <w:lang w:val="zh-CN"/>
        </w:rPr>
        <w:t xml:space="preserve">商双方</w:t>
      </w:r>
      <w:r>
        <w:rPr>
          <w:rFonts w:hint="eastAsia" w:ascii="宋体" w:hAnsi="宋体" w:eastAsia="宋体"/>
          <w:sz w:val="24"/>
          <w:szCs w:val="24"/>
          <w:lang w:val="zh-CN"/>
        </w:rPr>
        <w:t xml:space="preserve">签订合同及验收环节，应包含上述市场准入类资质要求的条款。</w:t>
      </w:r>
      <w:r/>
    </w:p>
    <w:p>
      <w:pPr>
        <w:pStyle w:val="765"/>
        <w:ind w:left="0"/>
        <w:jc w:val="center"/>
        <w:spacing w:line="360" w:lineRule="auto"/>
        <w:rPr>
          <w:rFonts w:ascii="宋体" w:hAnsi="宋体" w:eastAsia="宋体"/>
          <w:b/>
          <w:sz w:val="32"/>
          <w:szCs w:val="32"/>
          <w:lang w:val="en-US"/>
        </w:rPr>
        <w:outlineLvl w:val="0"/>
      </w:pPr>
      <w:r>
        <w:rPr>
          <w:rFonts w:ascii="宋体" w:hAnsi="宋体" w:eastAsia="宋体"/>
          <w:b/>
          <w:sz w:val="32"/>
          <w:szCs w:val="32"/>
          <w:lang w:val="en-US"/>
        </w:rPr>
      </w:r>
      <w:r/>
    </w:p>
    <w:p>
      <w:pPr>
        <w:pStyle w:val="765"/>
        <w:ind w:left="0"/>
        <w:jc w:val="center"/>
        <w:spacing w:line="360" w:lineRule="auto"/>
        <w:rPr>
          <w:rFonts w:ascii="宋体" w:hAnsi="宋体" w:eastAsia="宋体"/>
          <w:b/>
          <w:sz w:val="32"/>
          <w:szCs w:val="32"/>
        </w:rPr>
        <w:outlineLvl w:val="0"/>
      </w:pPr>
      <w:r>
        <w:rPr>
          <w:rFonts w:hint="eastAsia" w:ascii="宋体" w:hAnsi="宋体" w:eastAsia="宋体"/>
          <w:b/>
          <w:sz w:val="32"/>
          <w:szCs w:val="32"/>
          <w:lang w:val="en-US"/>
        </w:rPr>
        <w:t xml:space="preserve">第三章  合同</w:t>
      </w:r>
      <w:bookmarkEnd w:id="56"/>
      <w:r/>
      <w:bookmarkEnd w:id="57"/>
      <w:r/>
      <w:bookmarkEnd w:id="58"/>
      <w:r/>
      <w:bookmarkEnd w:id="59"/>
      <w:r/>
      <w:bookmarkEnd w:id="60"/>
      <w:r>
        <w:rPr>
          <w:rFonts w:hint="eastAsia" w:ascii="宋体" w:hAnsi="宋体" w:eastAsia="宋体"/>
          <w:b/>
          <w:sz w:val="32"/>
          <w:szCs w:val="32"/>
          <w:lang w:val="en-US"/>
        </w:rPr>
        <w:t xml:space="preserve">文本</w:t>
      </w:r>
      <w:r/>
    </w:p>
    <w:p>
      <w:pPr>
        <w:ind w:firstLine="480"/>
        <w:spacing w:line="360" w:lineRule="auto"/>
        <w:rPr>
          <w:rFonts w:ascii="宋体" w:hAnsi="宋体" w:eastAsia="宋体"/>
          <w:bCs/>
          <w:sz w:val="24"/>
          <w:szCs w:val="24"/>
        </w:rPr>
      </w:pPr>
      <w:r/>
      <w:bookmarkStart w:id="188" w:name="_Toc513029243"/>
      <w:r/>
      <w:bookmarkStart w:id="189" w:name="_Toc20823315"/>
      <w:r/>
      <w:bookmarkStart w:id="190" w:name="_Toc16938559"/>
      <w:r/>
      <w:bookmarkStart w:id="191" w:name="_Hlt16619350"/>
      <w:r/>
      <w:bookmarkStart w:id="192" w:name="_Toc20823346"/>
      <w:r/>
      <w:bookmarkStart w:id="193" w:name="_Toc120614244"/>
      <w:r/>
      <w:bookmarkStart w:id="194" w:name="_Toc16938590"/>
      <w:r/>
      <w:bookmarkStart w:id="195" w:name="_Toc462564139"/>
      <w:r/>
      <w:bookmarkStart w:id="196" w:name="_Toc479757211"/>
      <w:r>
        <w:rPr>
          <w:rFonts w:hint="eastAsia" w:ascii="宋体" w:hAnsi="宋体" w:eastAsia="宋体"/>
          <w:bCs/>
          <w:sz w:val="24"/>
          <w:szCs w:val="24"/>
        </w:rPr>
        <w:t xml:space="preserve">以下为本项目的合同条款，合同双方不得对招标、投标文件内容作实质性修改。</w:t>
      </w:r>
      <w:r/>
    </w:p>
    <w:p>
      <w:pPr>
        <w:jc w:val="center"/>
        <w:spacing w:before="145" w:after="145" w:line="360" w:lineRule="auto"/>
        <w:rPr>
          <w:rFonts w:ascii="宋体" w:hAnsi="宋体" w:eastAsia="宋体"/>
          <w:b/>
          <w:bCs/>
          <w:sz w:val="24"/>
          <w:szCs w:val="24"/>
        </w:rPr>
      </w:pPr>
      <w:r>
        <w:rPr>
          <w:rFonts w:hint="eastAsia" w:ascii="宋体" w:hAnsi="宋体" w:eastAsia="宋体"/>
          <w:b/>
          <w:bCs/>
          <w:sz w:val="24"/>
          <w:szCs w:val="24"/>
        </w:rPr>
        <w:t xml:space="preserve">政府采购合同</w:t>
      </w:r>
      <w:r/>
    </w:p>
    <w:p>
      <w:pPr>
        <w:spacing w:before="145" w:after="145" w:line="360" w:lineRule="auto"/>
        <w:rPr>
          <w:rFonts w:ascii="宋体" w:hAnsi="宋体" w:eastAsia="宋体"/>
          <w:sz w:val="24"/>
          <w:szCs w:val="24"/>
        </w:rPr>
      </w:pPr>
      <w:r>
        <w:rPr>
          <w:rFonts w:ascii="宋体" w:hAnsi="宋体" w:eastAsia="宋体"/>
          <w:sz w:val="24"/>
          <w:szCs w:val="24"/>
        </w:rPr>
        <w:t xml:space="preserve">合同编号：</w:t>
      </w:r>
      <w:r/>
    </w:p>
    <w:p>
      <w:pPr>
        <w:spacing w:before="145" w:after="145" w:line="360" w:lineRule="auto"/>
        <w:rPr>
          <w:rFonts w:ascii="宋体" w:hAnsi="宋体" w:eastAsia="宋体"/>
          <w:sz w:val="24"/>
          <w:szCs w:val="24"/>
        </w:rPr>
      </w:pPr>
      <w:r>
        <w:rPr>
          <w:rFonts w:ascii="宋体" w:hAnsi="宋体" w:eastAsia="宋体"/>
          <w:sz w:val="24"/>
          <w:szCs w:val="24"/>
        </w:rPr>
        <w:t xml:space="preserve">项目名称：</w:t>
      </w:r>
      <w:r/>
    </w:p>
    <w:p>
      <w:pPr>
        <w:spacing w:before="145" w:after="145" w:line="360" w:lineRule="auto"/>
        <w:rPr>
          <w:rFonts w:ascii="宋体" w:hAnsi="宋体" w:eastAsia="宋体"/>
          <w:sz w:val="24"/>
          <w:szCs w:val="24"/>
        </w:rPr>
      </w:pPr>
      <w:r>
        <w:rPr>
          <w:rFonts w:ascii="宋体" w:hAnsi="宋体" w:eastAsia="宋体"/>
          <w:sz w:val="24"/>
          <w:szCs w:val="24"/>
        </w:rPr>
        <w:t xml:space="preserve">项目编号：</w:t>
      </w:r>
      <w:r/>
    </w:p>
    <w:p>
      <w:pPr>
        <w:jc w:val="left"/>
        <w:spacing w:before="145" w:after="145" w:line="360" w:lineRule="auto"/>
        <w:rPr>
          <w:rFonts w:ascii="宋体" w:hAnsi="宋体" w:eastAsia="宋体"/>
          <w:sz w:val="24"/>
          <w:szCs w:val="24"/>
        </w:rPr>
      </w:pPr>
      <w:r>
        <w:rPr>
          <w:rFonts w:ascii="宋体" w:hAnsi="宋体" w:eastAsia="宋体"/>
          <w:sz w:val="24"/>
          <w:szCs w:val="24"/>
        </w:rPr>
        <w:t xml:space="preserve">甲方（</w:t>
      </w:r>
      <w:r>
        <w:rPr>
          <w:rFonts w:hint="eastAsia" w:ascii="宋体" w:hAnsi="宋体" w:eastAsia="宋体"/>
          <w:bCs/>
          <w:sz w:val="24"/>
          <w:szCs w:val="24"/>
        </w:rPr>
        <w:t xml:space="preserve">招标人）</w:t>
      </w:r>
      <w:r>
        <w:rPr>
          <w:rFonts w:ascii="宋体" w:hAnsi="宋体" w:eastAsia="宋体"/>
          <w:sz w:val="24"/>
          <w:szCs w:val="24"/>
        </w:rPr>
        <w:t xml:space="preserve">：</w:t>
      </w:r>
      <w:r/>
    </w:p>
    <w:p>
      <w:pPr>
        <w:jc w:val="left"/>
        <w:spacing w:before="145" w:after="145" w:line="360" w:lineRule="auto"/>
        <w:rPr>
          <w:rFonts w:ascii="宋体" w:hAnsi="宋体" w:eastAsia="宋体"/>
          <w:sz w:val="24"/>
          <w:szCs w:val="24"/>
        </w:rPr>
      </w:pPr>
      <w:r>
        <w:rPr>
          <w:rFonts w:ascii="宋体" w:hAnsi="宋体" w:eastAsia="宋体"/>
          <w:sz w:val="24"/>
          <w:szCs w:val="24"/>
        </w:rPr>
        <w:t xml:space="preserve">乙方（供应商）：</w:t>
      </w:r>
      <w:r/>
    </w:p>
    <w:p>
      <w:pPr>
        <w:ind w:firstLine="480"/>
        <w:spacing w:line="360" w:lineRule="auto"/>
        <w:rPr>
          <w:rFonts w:ascii="宋体" w:hAnsi="宋体" w:eastAsia="宋体"/>
          <w:b/>
          <w:bCs/>
          <w:sz w:val="24"/>
          <w:szCs w:val="24"/>
        </w:rPr>
      </w:pPr>
      <w:r>
        <w:rPr>
          <w:rFonts w:hint="eastAsia" w:ascii="宋体" w:hAnsi="宋体" w:eastAsia="宋体"/>
          <w:sz w:val="24"/>
          <w:szCs w:val="24"/>
        </w:rPr>
        <w:t xml:space="preserve">根据《中华人民共和国政府采购法》《中华人民共和国民法典》《中华人民共和国食品安全法》及其他有关法律法规的规定，甲乙双方本着公正、诚信、互惠互利的原则，就产品供货的有关事宜达成如下协议：</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一、合同期限</w:t>
      </w:r>
      <w:r/>
    </w:p>
    <w:p>
      <w:pPr>
        <w:ind w:firstLine="480"/>
        <w:spacing w:line="360" w:lineRule="auto"/>
        <w:rPr>
          <w:rFonts w:ascii="宋体" w:hAnsi="宋体" w:eastAsia="宋体"/>
          <w:b/>
          <w:bCs/>
          <w:sz w:val="24"/>
          <w:szCs w:val="24"/>
        </w:rPr>
      </w:pPr>
      <w:r>
        <w:rPr>
          <w:rFonts w:hint="eastAsia" w:ascii="宋体" w:hAnsi="宋体" w:eastAsia="宋体"/>
          <w:sz w:val="24"/>
          <w:szCs w:val="24"/>
          <w:lang w:val="zh-TW"/>
        </w:rPr>
        <w:t xml:space="preserve">一年。</w:t>
      </w:r>
      <w:r>
        <w:rPr>
          <w:rFonts w:hint="eastAsia" w:ascii="宋体" w:hAnsi="宋体" w:eastAsia="宋体"/>
          <w:sz w:val="24"/>
          <w:szCs w:val="24"/>
        </w:rPr>
        <w:t xml:space="preserve">自</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日起至</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日止，</w:t>
      </w:r>
      <w:r>
        <w:rPr>
          <w:rFonts w:hint="eastAsia" w:ascii="宋体" w:hAnsi="宋体" w:eastAsia="宋体"/>
          <w:sz w:val="24"/>
          <w:szCs w:val="24"/>
          <w:lang w:val="zh-TW"/>
        </w:rPr>
        <w:t xml:space="preserve">乙方若在履行合同期间出现违反法律、行政法规、地方性法规、有关食品行业管理的标准规定、招标文件及双方合同的约定或发生食品安全事故、人身伤亡事故和经济纠纷等影响社会和谐稳定事件的，甲方有权提前终止合同</w:t>
      </w:r>
      <w:r>
        <w:rPr>
          <w:rFonts w:hint="eastAsia" w:ascii="宋体" w:hAnsi="宋体" w:eastAsia="宋体"/>
          <w:sz w:val="24"/>
          <w:szCs w:val="24"/>
        </w:rPr>
        <w:t xml:space="preserve">。</w:t>
      </w:r>
      <w:r/>
    </w:p>
    <w:p>
      <w:pPr>
        <w:ind w:firstLine="482"/>
        <w:spacing w:line="360" w:lineRule="auto"/>
        <w:rPr>
          <w:rFonts w:ascii="宋体" w:hAnsi="宋体" w:eastAsia="宋体"/>
          <w:b/>
          <w:sz w:val="24"/>
          <w:szCs w:val="24"/>
          <w:lang w:val="zh-TW"/>
        </w:rPr>
      </w:pPr>
      <w:r>
        <w:rPr>
          <w:rFonts w:hint="eastAsia" w:ascii="宋体" w:hAnsi="宋体" w:eastAsia="宋体"/>
          <w:b/>
          <w:sz w:val="24"/>
          <w:szCs w:val="24"/>
        </w:rPr>
        <w:t xml:space="preserve">二、产品名称及规格要求（具体详见招标文件）</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.乙方根据甲方要求供应：</w:t>
      </w:r>
      <w:r>
        <w:rPr>
          <w:rFonts w:hint="eastAsia" w:ascii="宋体" w:hAnsi="宋体" w:eastAsia="宋体"/>
          <w:sz w:val="24"/>
          <w:szCs w:val="24"/>
          <w:u w:val="single"/>
        </w:rPr>
        <w:t xml:space="preserve">2026年度建</w:t>
      </w:r>
      <w:r>
        <w:rPr>
          <w:rFonts w:hint="eastAsia" w:ascii="宋体" w:hAnsi="宋体" w:eastAsia="宋体"/>
          <w:sz w:val="24"/>
          <w:szCs w:val="24"/>
          <w:u w:val="single"/>
        </w:rPr>
        <w:t xml:space="preserve">邺</w:t>
      </w:r>
      <w:r>
        <w:rPr>
          <w:rFonts w:hint="eastAsia" w:ascii="宋体" w:hAnsi="宋体" w:eastAsia="宋体"/>
          <w:sz w:val="24"/>
          <w:szCs w:val="24"/>
          <w:u w:val="single"/>
        </w:rPr>
        <w:t xml:space="preserve">机关食堂畜禽肉、油脂及食品杂碎类采购及配送项目</w:t>
      </w:r>
      <w:r>
        <w:rPr>
          <w:rFonts w:hint="eastAsia" w:ascii="宋体" w:hAnsi="宋体" w:eastAsia="宋体"/>
          <w:sz w:val="24"/>
          <w:szCs w:val="24"/>
        </w:rPr>
        <w:t xml:space="preserve">，所供产品必须净含量达标、新鲜、安全，符合国家标准或行业标准。并按甲方要求提供包括但不限于农残检测报告、检测报告、合格证、检疫证明在内的各类产品质量证明文件。</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.乙方送货产品品名、规格、价格以甲方订单为准，如不符合合同约定的质量要求，或甲方在使用过程中发现质量问题，乙方应无条件接受甲方降价、减重、</w:t>
      </w:r>
      <w:r>
        <w:rPr>
          <w:rFonts w:hint="eastAsia" w:ascii="宋体" w:hAnsi="宋体" w:eastAsia="宋体"/>
          <w:sz w:val="24"/>
          <w:szCs w:val="24"/>
        </w:rPr>
        <w:t xml:space="preserve">退货处理，并及时提供质量合格的相同品种货物，确保甲方正常计划使用需求。</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.乙方所供货物有质量问题，乙方未能及时采取补救措施，甲方有权要求乙方退还已付款项并处以当批货款3倍值作为违约金，并要求乙方承担给甲方造成的一切损失。</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三、履约保证金</w:t>
      </w:r>
      <w:r/>
    </w:p>
    <w:p>
      <w:pPr>
        <w:ind w:firstLine="480"/>
        <w:spacing w:line="360" w:lineRule="auto"/>
        <w:rPr>
          <w:rFonts w:ascii="宋体" w:hAnsi="宋体" w:eastAsia="宋体"/>
          <w:b/>
          <w:sz w:val="24"/>
          <w:szCs w:val="24"/>
          <w:lang w:bidi="zh-CN"/>
        </w:rPr>
      </w:pPr>
      <w:r>
        <w:rPr>
          <w:rFonts w:hint="eastAsia" w:ascii="宋体" w:hAnsi="宋体" w:eastAsia="宋体"/>
          <w:sz w:val="24"/>
          <w:szCs w:val="24"/>
          <w:lang w:bidi="zh-CN"/>
        </w:rPr>
        <w:t xml:space="preserve">1.乙方在签订合同前向甲方缴纳以现金、银行保函、银行本票、汇票、支票或电子汇款（出具保函的银行级别为国有商业银行或股份制商业银行分行及其以上银行）等形式的履约保证金作为履约担保，</w:t>
      </w:r>
      <w:r>
        <w:rPr>
          <w:rFonts w:ascii="宋体" w:hAnsi="宋体" w:eastAsia="宋体"/>
          <w:sz w:val="24"/>
          <w:szCs w:val="24"/>
          <w:lang w:bidi="zh-CN"/>
        </w:rPr>
        <w:t xml:space="preserve">鼓励采用保函形式提交履约保证金，</w:t>
      </w:r>
      <w:r>
        <w:rPr>
          <w:rFonts w:hint="eastAsia" w:ascii="宋体" w:hAnsi="宋体" w:eastAsia="宋体"/>
          <w:b/>
          <w:sz w:val="24"/>
          <w:szCs w:val="24"/>
          <w:lang w:bidi="zh-CN"/>
        </w:rPr>
        <w:t xml:space="preserve">履约保证金金额为人民币2万元。若不缴纳履约保证金视为自动放弃入选中标资格。</w:t>
      </w:r>
      <w:r/>
    </w:p>
    <w:p>
      <w:pPr>
        <w:ind w:firstLine="480"/>
        <w:spacing w:line="360" w:lineRule="auto"/>
        <w:rPr>
          <w:rFonts w:ascii="宋体" w:hAnsi="宋体" w:eastAsia="宋体"/>
          <w:sz w:val="24"/>
          <w:szCs w:val="24"/>
          <w:lang w:bidi="zh-CN"/>
        </w:rPr>
      </w:pPr>
      <w:r>
        <w:rPr>
          <w:rFonts w:hint="eastAsia" w:ascii="宋体" w:hAnsi="宋体" w:eastAsia="宋体"/>
          <w:sz w:val="24"/>
          <w:szCs w:val="24"/>
          <w:lang w:bidi="zh-CN"/>
        </w:rPr>
        <w:t xml:space="preserve">2.履约保证金的有效期为该项目服务期满时为止，在服务期满后无息退还。</w:t>
      </w:r>
      <w:r/>
    </w:p>
    <w:p>
      <w:pPr>
        <w:ind w:firstLine="480"/>
        <w:spacing w:line="360" w:lineRule="auto"/>
        <w:rPr>
          <w:rFonts w:ascii="宋体" w:hAnsi="宋体" w:eastAsia="宋体"/>
          <w:sz w:val="24"/>
          <w:szCs w:val="24"/>
          <w:lang w:bidi="zh-CN"/>
        </w:rPr>
      </w:pPr>
      <w:r>
        <w:rPr>
          <w:rFonts w:hint="eastAsia" w:ascii="宋体" w:hAnsi="宋体" w:eastAsia="宋体"/>
          <w:sz w:val="24"/>
          <w:szCs w:val="24"/>
          <w:lang w:bidi="zh-CN"/>
        </w:rPr>
        <w:t xml:space="preserve">3.合同履行期内，如乙方未能履行合同规定的义务，甲方有权从履约保证金取得补偿。履约保证金扣除完时，合同终止。</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四、送货、验收及付款</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送货：合同期内乙方根据甲方的订单需求向甲方提供产品。在甲方规定的时间内由乙方负责运送至甲方食堂指定地点，并按要求加工（包含但不限于分拣、加工、清洗等）完毕并摆放整齐，运输费、上下人力等费用由乙方自理。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 </w:t>
      </w:r>
      <w:r>
        <w:rPr>
          <w:rFonts w:hint="eastAsia" w:ascii="宋体" w:hAnsi="宋体" w:eastAsia="宋体"/>
          <w:sz w:val="24"/>
          <w:szCs w:val="24"/>
        </w:rPr>
        <w:t xml:space="preserve">乙方食材供货</w:t>
      </w:r>
      <w:r>
        <w:rPr>
          <w:rFonts w:hint="eastAsia" w:ascii="宋体" w:hAnsi="宋体" w:eastAsia="宋体"/>
          <w:sz w:val="24"/>
          <w:szCs w:val="24"/>
        </w:rPr>
        <w:t xml:space="preserve">配送必须具备食品经营的法定条件，所配送的</w:t>
      </w:r>
      <w:r>
        <w:rPr>
          <w:rFonts w:hint="eastAsia" w:ascii="宋体" w:hAnsi="宋体" w:eastAsia="宋体"/>
          <w:sz w:val="24"/>
          <w:szCs w:val="24"/>
        </w:rPr>
        <w:t xml:space="preserve">食材必须</w:t>
      </w:r>
      <w:r>
        <w:rPr>
          <w:rFonts w:hint="eastAsia" w:ascii="宋体" w:hAnsi="宋体" w:eastAsia="宋体"/>
          <w:sz w:val="24"/>
          <w:szCs w:val="24"/>
        </w:rPr>
        <w:t xml:space="preserve">符合《中华人民共和国食品安全法》第二十条、《中华人民共和国产品质量法》第二十七条的规定，对社会和公众负责，保证食品安全，承担社会责任，接受社会监督。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 </w:t>
      </w:r>
      <w:r>
        <w:rPr>
          <w:rFonts w:hint="eastAsia" w:ascii="宋体" w:hAnsi="宋体" w:eastAsia="宋体"/>
          <w:sz w:val="24"/>
          <w:szCs w:val="24"/>
        </w:rPr>
        <w:t xml:space="preserve">乙方食材供货</w:t>
      </w:r>
      <w:r>
        <w:rPr>
          <w:rFonts w:hint="eastAsia" w:ascii="宋体" w:hAnsi="宋体" w:eastAsia="宋体"/>
          <w:sz w:val="24"/>
          <w:szCs w:val="24"/>
        </w:rPr>
        <w:t xml:space="preserve">配送必须建立完善的质量承诺制度，并具有与该承诺相适应的财务保障。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 日常情况下，甲方提前</w:t>
      </w:r>
      <w:r>
        <w:rPr>
          <w:rFonts w:ascii="宋体" w:hAnsi="宋体" w:eastAsia="宋体"/>
          <w:sz w:val="24"/>
          <w:szCs w:val="24"/>
        </w:rPr>
        <w:t xml:space="preserve">12</w:t>
      </w:r>
      <w:r>
        <w:rPr>
          <w:rFonts w:hint="eastAsia" w:ascii="宋体" w:hAnsi="宋体" w:eastAsia="宋体"/>
          <w:sz w:val="24"/>
          <w:szCs w:val="24"/>
        </w:rPr>
        <w:t xml:space="preserve">小时或</w:t>
      </w:r>
      <w:r>
        <w:rPr>
          <w:rFonts w:ascii="宋体" w:hAnsi="宋体" w:eastAsia="宋体"/>
          <w:sz w:val="24"/>
          <w:szCs w:val="24"/>
        </w:rPr>
        <w:t xml:space="preserve">24</w:t>
      </w:r>
      <w:r>
        <w:rPr>
          <w:rFonts w:hint="eastAsia" w:ascii="宋体" w:hAnsi="宋体" w:eastAsia="宋体"/>
          <w:sz w:val="24"/>
          <w:szCs w:val="24"/>
        </w:rPr>
        <w:t xml:space="preserve">小时以传真、邮件或电话形式告知乙</w:t>
      </w:r>
      <w:r>
        <w:rPr>
          <w:rFonts w:hint="eastAsia" w:ascii="宋体" w:hAnsi="宋体" w:eastAsia="宋体"/>
          <w:sz w:val="24"/>
          <w:szCs w:val="24"/>
        </w:rPr>
        <w:t xml:space="preserve">方供应的食材种类、数量及交货地点，乙方应对订单进行确认；乙方未于下单日当天明确表示不能配送的，则视为确认。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w:t>
      </w:r>
      <w:r>
        <w:rPr>
          <w:rFonts w:hint="eastAsia" w:ascii="宋体" w:hAnsi="宋体" w:eastAsia="宋体"/>
          <w:sz w:val="24"/>
          <w:szCs w:val="24"/>
        </w:rPr>
        <w:t xml:space="preserve"> 乙方须于交货</w:t>
      </w:r>
      <w:r>
        <w:rPr>
          <w:rFonts w:hint="eastAsia" w:ascii="宋体" w:hAnsi="宋体" w:eastAsia="宋体"/>
          <w:sz w:val="24"/>
          <w:szCs w:val="24"/>
        </w:rPr>
        <w:t xml:space="preserve">日按照</w:t>
      </w:r>
      <w:r>
        <w:rPr>
          <w:rFonts w:hint="eastAsia" w:ascii="宋体" w:hAnsi="宋体" w:eastAsia="宋体"/>
          <w:sz w:val="24"/>
          <w:szCs w:val="24"/>
        </w:rPr>
        <w:t xml:space="preserve">甲方通知的时间、数量、品种、品质要求准时送货，经验收合格后签字确认并进行卸货，运费自理，不能以任何理由推托，一旦影响到食堂正常供应，乙方应承担相应的经济赔偿。</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5</w:t>
      </w:r>
      <w:r>
        <w:rPr>
          <w:rFonts w:hint="eastAsia" w:ascii="宋体" w:hAnsi="宋体" w:eastAsia="宋体"/>
          <w:sz w:val="24"/>
          <w:szCs w:val="24"/>
        </w:rPr>
        <w:t xml:space="preserve"> 当甲方临时</w:t>
      </w:r>
      <w:r>
        <w:rPr>
          <w:rFonts w:hint="eastAsia" w:ascii="宋体" w:hAnsi="宋体" w:eastAsia="宋体"/>
          <w:sz w:val="24"/>
          <w:szCs w:val="24"/>
        </w:rPr>
        <w:t xml:space="preserve">有食材采购</w:t>
      </w:r>
      <w:r>
        <w:rPr>
          <w:rFonts w:hint="eastAsia" w:ascii="宋体" w:hAnsi="宋体" w:eastAsia="宋体"/>
          <w:sz w:val="24"/>
          <w:szCs w:val="24"/>
        </w:rPr>
        <w:t xml:space="preserve">或紧急采购任务时，乙方承诺在接到甲方通知后于指定的时间和地点无条件配合甲方</w:t>
      </w:r>
      <w:r>
        <w:rPr>
          <w:rFonts w:hint="eastAsia" w:ascii="宋体" w:hAnsi="宋体" w:eastAsia="宋体"/>
          <w:sz w:val="24"/>
          <w:szCs w:val="24"/>
        </w:rPr>
        <w:t xml:space="preserve">完成食材配送</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6</w:t>
      </w:r>
      <w:r>
        <w:rPr>
          <w:rFonts w:hint="eastAsia" w:ascii="宋体" w:hAnsi="宋体" w:eastAsia="宋体"/>
          <w:sz w:val="24"/>
          <w:szCs w:val="24"/>
        </w:rPr>
        <w:t xml:space="preserve"> 交货地点：（</w:t>
      </w:r>
      <w:r>
        <w:rPr>
          <w:rFonts w:ascii="宋体" w:hAnsi="宋体" w:eastAsia="宋体"/>
          <w:sz w:val="24"/>
          <w:szCs w:val="24"/>
        </w:rPr>
        <w:t xml:space="preserve">1</w:t>
      </w:r>
      <w:r>
        <w:rPr>
          <w:rFonts w:hint="eastAsia" w:ascii="宋体" w:hAnsi="宋体" w:eastAsia="宋体"/>
          <w:sz w:val="24"/>
          <w:szCs w:val="24"/>
        </w:rPr>
        <w:t xml:space="preserve">）南京市建</w:t>
      </w:r>
      <w:r>
        <w:rPr>
          <w:rFonts w:hint="eastAsia" w:ascii="宋体" w:hAnsi="宋体" w:eastAsia="宋体"/>
          <w:sz w:val="24"/>
          <w:szCs w:val="24"/>
        </w:rPr>
        <w:t xml:space="preserve">邺</w:t>
      </w:r>
      <w:r>
        <w:rPr>
          <w:rFonts w:hint="eastAsia" w:ascii="宋体" w:hAnsi="宋体" w:eastAsia="宋体"/>
          <w:sz w:val="24"/>
          <w:szCs w:val="24"/>
        </w:rPr>
        <w:t xml:space="preserve">区江东中路</w:t>
      </w:r>
      <w:r>
        <w:rPr>
          <w:rFonts w:ascii="宋体" w:hAnsi="宋体" w:eastAsia="宋体"/>
          <w:sz w:val="24"/>
          <w:szCs w:val="24"/>
        </w:rPr>
        <w:t xml:space="preserve">269</w:t>
      </w:r>
      <w:r>
        <w:rPr>
          <w:rFonts w:hint="eastAsia" w:ascii="宋体" w:hAnsi="宋体" w:eastAsia="宋体"/>
          <w:sz w:val="24"/>
          <w:szCs w:val="24"/>
        </w:rPr>
        <w:t xml:space="preserve">号建</w:t>
      </w:r>
      <w:r>
        <w:rPr>
          <w:rFonts w:hint="eastAsia" w:ascii="宋体" w:hAnsi="宋体" w:eastAsia="宋体"/>
          <w:sz w:val="24"/>
          <w:szCs w:val="24"/>
        </w:rPr>
        <w:t xml:space="preserve">邺</w:t>
      </w:r>
      <w:r>
        <w:rPr>
          <w:rFonts w:hint="eastAsia" w:ascii="宋体" w:hAnsi="宋体" w:eastAsia="宋体"/>
          <w:sz w:val="24"/>
          <w:szCs w:val="24"/>
        </w:rPr>
        <w:t xml:space="preserve">大厦负一楼食堂；（</w:t>
      </w:r>
      <w:r>
        <w:rPr>
          <w:rFonts w:ascii="宋体" w:hAnsi="宋体" w:eastAsia="宋体"/>
          <w:sz w:val="24"/>
          <w:szCs w:val="24"/>
        </w:rPr>
        <w:t xml:space="preserve">2</w:t>
      </w:r>
      <w:r>
        <w:rPr>
          <w:rFonts w:hint="eastAsia" w:ascii="宋体" w:hAnsi="宋体" w:eastAsia="宋体"/>
          <w:sz w:val="24"/>
          <w:szCs w:val="24"/>
        </w:rPr>
        <w:t xml:space="preserve">）南京市建</w:t>
      </w:r>
      <w:r>
        <w:rPr>
          <w:rFonts w:hint="eastAsia" w:ascii="宋体" w:hAnsi="宋体" w:eastAsia="宋体"/>
          <w:sz w:val="24"/>
          <w:szCs w:val="24"/>
        </w:rPr>
        <w:t xml:space="preserve">邺区雨</w:t>
      </w:r>
      <w:r>
        <w:rPr>
          <w:rFonts w:hint="eastAsia" w:ascii="宋体" w:hAnsi="宋体" w:eastAsia="宋体"/>
          <w:sz w:val="24"/>
          <w:szCs w:val="24"/>
        </w:rPr>
        <w:t xml:space="preserve">润大街</w:t>
      </w:r>
      <w:r>
        <w:rPr>
          <w:rFonts w:ascii="宋体" w:hAnsi="宋体" w:eastAsia="宋体"/>
          <w:sz w:val="24"/>
          <w:szCs w:val="24"/>
        </w:rPr>
        <w:t xml:space="preserve">99</w:t>
      </w:r>
      <w:r>
        <w:rPr>
          <w:rFonts w:hint="eastAsia" w:ascii="宋体" w:hAnsi="宋体" w:eastAsia="宋体"/>
          <w:sz w:val="24"/>
          <w:szCs w:val="24"/>
        </w:rPr>
        <w:t xml:space="preserve">号</w:t>
      </w:r>
      <w:r>
        <w:rPr>
          <w:rFonts w:ascii="宋体" w:hAnsi="宋体" w:eastAsia="宋体"/>
          <w:sz w:val="24"/>
          <w:szCs w:val="24"/>
        </w:rPr>
        <w:t xml:space="preserve">6</w:t>
      </w:r>
      <w:r>
        <w:rPr>
          <w:rFonts w:hint="eastAsia" w:ascii="宋体" w:hAnsi="宋体" w:eastAsia="宋体"/>
          <w:sz w:val="24"/>
          <w:szCs w:val="24"/>
        </w:rPr>
        <w:t xml:space="preserve">号楼二楼食堂；共</w:t>
      </w:r>
      <w:r>
        <w:rPr>
          <w:rFonts w:ascii="宋体" w:hAnsi="宋体" w:eastAsia="宋体"/>
          <w:sz w:val="24"/>
          <w:szCs w:val="24"/>
        </w:rPr>
        <w:t xml:space="preserve">2</w:t>
      </w:r>
      <w:r>
        <w:rPr>
          <w:rFonts w:hint="eastAsia" w:ascii="宋体" w:hAnsi="宋体" w:eastAsia="宋体"/>
          <w:sz w:val="24"/>
          <w:szCs w:val="24"/>
        </w:rPr>
        <w:t xml:space="preserve">个配送点。</w:t>
      </w:r>
      <w:r/>
    </w:p>
    <w:p>
      <w:pPr>
        <w:ind w:firstLine="480"/>
        <w:spacing w:line="360" w:lineRule="auto"/>
        <w:rPr>
          <w:rFonts w:ascii="宋体" w:hAnsi="宋体" w:eastAsia="宋体"/>
          <w:b/>
          <w:sz w:val="24"/>
          <w:szCs w:val="24"/>
          <w:lang w:val="zh-TW"/>
        </w:rPr>
      </w:pPr>
      <w:r>
        <w:rPr>
          <w:rFonts w:hint="eastAsia" w:ascii="宋体" w:hAnsi="宋体" w:eastAsia="宋体"/>
          <w:sz w:val="24"/>
          <w:szCs w:val="24"/>
        </w:rPr>
        <w:t xml:space="preserve">1.7 乙方提供的</w:t>
      </w:r>
      <w:r>
        <w:rPr>
          <w:rFonts w:hint="eastAsia" w:ascii="宋体" w:hAnsi="宋体" w:eastAsia="宋体"/>
          <w:sz w:val="24"/>
          <w:szCs w:val="24"/>
        </w:rPr>
        <w:t xml:space="preserve">食材须</w:t>
      </w:r>
      <w:r>
        <w:rPr>
          <w:rFonts w:hint="eastAsia" w:ascii="宋体" w:hAnsi="宋体" w:eastAsia="宋体"/>
          <w:sz w:val="24"/>
          <w:szCs w:val="24"/>
        </w:rPr>
        <w:t xml:space="preserve">经过甲方的验收，</w:t>
      </w:r>
      <w:r>
        <w:rPr>
          <w:rFonts w:hint="eastAsia" w:ascii="宋体" w:hAnsi="宋体" w:eastAsia="宋体"/>
          <w:sz w:val="24"/>
          <w:szCs w:val="24"/>
        </w:rPr>
        <w:t xml:space="preserve">若食材外观</w:t>
      </w:r>
      <w:r>
        <w:rPr>
          <w:rFonts w:hint="eastAsia" w:ascii="宋体" w:hAnsi="宋体" w:eastAsia="宋体"/>
          <w:sz w:val="24"/>
          <w:szCs w:val="24"/>
        </w:rPr>
        <w:t xml:space="preserve">、包装、规格等不符合要求及未按要求提供检测报告或农残检测报告的，甲方有权当即拒收，并立即按甲方要求予以退货更换，如3次以上</w:t>
      </w:r>
      <w:r>
        <w:rPr>
          <w:rFonts w:hint="eastAsia" w:ascii="宋体" w:hAnsi="宋体" w:eastAsia="宋体"/>
          <w:sz w:val="24"/>
          <w:szCs w:val="24"/>
        </w:rPr>
        <w:t xml:space="preserve">所送食材未达到</w:t>
      </w:r>
      <w:r>
        <w:rPr>
          <w:rFonts w:hint="eastAsia" w:ascii="宋体" w:hAnsi="宋体" w:eastAsia="宋体"/>
          <w:sz w:val="24"/>
          <w:szCs w:val="24"/>
        </w:rPr>
        <w:t xml:space="preserve">甲方要求的，甲方有权提前解除合同。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1.8 冷藏、冷冻食品必须用冷藏、</w:t>
      </w:r>
      <w:r>
        <w:rPr>
          <w:rFonts w:hint="eastAsia" w:ascii="宋体" w:hAnsi="宋体" w:eastAsia="宋体"/>
          <w:sz w:val="24"/>
          <w:szCs w:val="24"/>
        </w:rPr>
        <w:t xml:space="preserve">冷冻载具运输</w:t>
      </w:r>
      <w:r>
        <w:rPr>
          <w:rFonts w:hint="eastAsia" w:ascii="宋体" w:hAnsi="宋体" w:eastAsia="宋体"/>
          <w:sz w:val="24"/>
          <w:szCs w:val="24"/>
        </w:rPr>
        <w:t xml:space="preserve">，</w:t>
      </w:r>
      <w:bookmarkStart w:id="197" w:name="OLE_LINK2"/>
      <w:r>
        <w:rPr>
          <w:rFonts w:hint="eastAsia" w:ascii="宋体" w:hAnsi="宋体" w:eastAsia="宋体"/>
          <w:sz w:val="24"/>
          <w:szCs w:val="24"/>
        </w:rPr>
        <w:t xml:space="preserve">应当有必要的保温设备并</w:t>
      </w:r>
      <w:bookmarkEnd w:id="197"/>
      <w:r>
        <w:rPr>
          <w:rFonts w:hint="eastAsia" w:ascii="宋体" w:hAnsi="宋体" w:eastAsia="宋体"/>
          <w:sz w:val="24"/>
          <w:szCs w:val="24"/>
        </w:rPr>
        <w:t xml:space="preserve">在整个运输过程中保持安全的冷藏、冷冻温度。整个运输过程应科学合理，运输车辆应定期清洁，保持性能稳定，符合规定的温度要求，使运输食品处于恒定的环境中。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1.9 </w:t>
      </w:r>
      <w:r>
        <w:rPr>
          <w:rFonts w:hint="eastAsia" w:ascii="宋体" w:hAnsi="宋体" w:eastAsia="宋体"/>
          <w:sz w:val="24"/>
          <w:szCs w:val="24"/>
        </w:rPr>
        <w:t xml:space="preserve">所有食材配送</w:t>
      </w:r>
      <w:r>
        <w:rPr>
          <w:rFonts w:hint="eastAsia" w:ascii="宋体" w:hAnsi="宋体" w:eastAsia="宋体"/>
          <w:sz w:val="24"/>
          <w:szCs w:val="24"/>
        </w:rPr>
        <w:t xml:space="preserve">应及时，质量符合甲方要求。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0 乙方须随时接受甲方或相关单位的随机抽样检查。农</w:t>
      </w:r>
      <w:r>
        <w:rPr>
          <w:rFonts w:hint="eastAsia" w:ascii="宋体" w:hAnsi="宋体" w:eastAsia="宋体"/>
          <w:sz w:val="24"/>
          <w:szCs w:val="24"/>
        </w:rPr>
        <w:t xml:space="preserve">残标准</w:t>
      </w:r>
      <w:r>
        <w:rPr>
          <w:rFonts w:hint="eastAsia" w:ascii="宋体" w:hAnsi="宋体" w:eastAsia="宋体"/>
          <w:sz w:val="24"/>
          <w:szCs w:val="24"/>
        </w:rPr>
        <w:t xml:space="preserve">达到地方标准，如因农</w:t>
      </w:r>
      <w:r>
        <w:rPr>
          <w:rFonts w:hint="eastAsia" w:ascii="宋体" w:hAnsi="宋体" w:eastAsia="宋体"/>
          <w:sz w:val="24"/>
          <w:szCs w:val="24"/>
        </w:rPr>
        <w:t xml:space="preserve">残问题</w:t>
      </w:r>
      <w:r>
        <w:rPr>
          <w:rFonts w:hint="eastAsia" w:ascii="宋体" w:hAnsi="宋体" w:eastAsia="宋体"/>
          <w:sz w:val="24"/>
          <w:szCs w:val="24"/>
        </w:rPr>
        <w:t xml:space="preserve">被甲方或相关单位检查出现问题，</w:t>
      </w:r>
      <w:bookmarkStart w:id="198" w:name="OLE_LINK3"/>
      <w:r>
        <w:rPr>
          <w:rFonts w:hint="eastAsia" w:ascii="宋体" w:hAnsi="宋体" w:eastAsia="宋体"/>
          <w:sz w:val="24"/>
          <w:szCs w:val="24"/>
        </w:rPr>
        <w:t xml:space="preserve">相关责任全部由乙方承担，情节严重的，甲方有权立即终止合同</w:t>
      </w:r>
      <w:bookmarkEnd w:id="198"/>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1 所</w:t>
      </w:r>
      <w:r>
        <w:rPr>
          <w:rFonts w:hint="eastAsia" w:ascii="宋体" w:hAnsi="宋体" w:eastAsia="宋体"/>
          <w:sz w:val="24"/>
          <w:szCs w:val="24"/>
        </w:rPr>
        <w:t xml:space="preserve">配送食材不</w:t>
      </w:r>
      <w:r>
        <w:rPr>
          <w:rFonts w:hint="eastAsia" w:ascii="宋体" w:hAnsi="宋体" w:eastAsia="宋体"/>
          <w:sz w:val="24"/>
          <w:szCs w:val="24"/>
        </w:rPr>
        <w:t xml:space="preserve">符合甲方要求的，乙方应在</w:t>
      </w:r>
      <w:r>
        <w:rPr>
          <w:rFonts w:ascii="宋体" w:hAnsi="宋体" w:eastAsia="宋体"/>
          <w:sz w:val="24"/>
          <w:szCs w:val="24"/>
        </w:rPr>
        <w:t xml:space="preserve">1</w:t>
      </w:r>
      <w:r>
        <w:rPr>
          <w:rFonts w:hint="eastAsia" w:ascii="宋体" w:hAnsi="宋体" w:eastAsia="宋体"/>
          <w:sz w:val="24"/>
          <w:szCs w:val="24"/>
        </w:rPr>
        <w:t xml:space="preserve">个小时内提供备用产品，使甲方能够正常使用。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2 规格包装</w:t>
      </w:r>
      <w:r>
        <w:rPr>
          <w:rFonts w:hint="eastAsia" w:ascii="宋体" w:hAnsi="宋体" w:eastAsia="宋体"/>
          <w:sz w:val="24"/>
          <w:szCs w:val="24"/>
        </w:rPr>
        <w:t xml:space="preserve">的食材交付</w:t>
      </w:r>
      <w:r>
        <w:rPr>
          <w:rFonts w:hint="eastAsia" w:ascii="宋体" w:hAnsi="宋体" w:eastAsia="宋体"/>
          <w:sz w:val="24"/>
          <w:szCs w:val="24"/>
        </w:rPr>
        <w:t xml:space="preserve">时，必须原包装完好无损，否则甲方有权拒收。</w:t>
      </w:r>
      <w:r/>
    </w:p>
    <w:p>
      <w:pPr>
        <w:ind w:firstLine="480"/>
        <w:spacing w:line="360" w:lineRule="auto"/>
        <w:rPr>
          <w:rFonts w:ascii="宋体" w:hAnsi="宋体" w:eastAsia="宋体"/>
          <w:b/>
          <w:sz w:val="24"/>
          <w:szCs w:val="24"/>
          <w:lang w:val="zh-TW"/>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3 甲方有权根据乙方实际供货能力调整配送时间段，乙方须无条件按甲方要求执行。</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.验收：乙方必须根据甲方要求供应产品，不得以任何借口违背甲方订单要求，或在未经甲方允许的情况下私自改变所定品种规格、数量等。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 如</w:t>
      </w:r>
      <w:r>
        <w:rPr>
          <w:rFonts w:hint="eastAsia" w:ascii="宋体" w:hAnsi="宋体" w:eastAsia="宋体"/>
          <w:sz w:val="24"/>
          <w:szCs w:val="24"/>
        </w:rPr>
        <w:t xml:space="preserve">食材采用</w:t>
      </w:r>
      <w:r>
        <w:rPr>
          <w:rFonts w:hint="eastAsia" w:ascii="宋体" w:hAnsi="宋体" w:eastAsia="宋体"/>
          <w:sz w:val="24"/>
          <w:szCs w:val="24"/>
        </w:rPr>
        <w:t xml:space="preserve">封闭包装的，每个包装上应能够直接看清生产日期的产品合格证。标签上必须标有清晰的生产许可证编号、生产厂家、厂址、生产日期、保质期等标识，</w:t>
      </w:r>
      <w:r>
        <w:rPr>
          <w:rFonts w:hint="eastAsia" w:ascii="宋体" w:hAnsi="宋体" w:eastAsia="宋体"/>
          <w:sz w:val="24"/>
          <w:szCs w:val="24"/>
        </w:rPr>
        <w:t xml:space="preserve">预包装食材上</w:t>
      </w:r>
      <w:r>
        <w:rPr>
          <w:rFonts w:hint="eastAsia" w:ascii="宋体" w:hAnsi="宋体" w:eastAsia="宋体"/>
          <w:sz w:val="24"/>
          <w:szCs w:val="24"/>
        </w:rPr>
        <w:t xml:space="preserve">的标签必须符合《</w:t>
      </w:r>
      <w:r>
        <w:rPr>
          <w:rFonts w:ascii="宋体" w:hAnsi="宋体" w:eastAsia="宋体"/>
          <w:sz w:val="24"/>
          <w:szCs w:val="24"/>
        </w:rPr>
        <w:t xml:space="preserve">中华人民共和国</w:t>
      </w:r>
      <w:r>
        <w:rPr>
          <w:rFonts w:hint="eastAsia" w:ascii="宋体" w:hAnsi="宋体" w:eastAsia="宋体"/>
          <w:sz w:val="24"/>
          <w:szCs w:val="24"/>
        </w:rPr>
        <w:t xml:space="preserve">食品安全法》第四十二条中关于预包装食品标签的相关规定。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 乙方应承诺其所供的</w:t>
      </w:r>
      <w:r>
        <w:rPr>
          <w:rFonts w:hint="eastAsia" w:ascii="宋体" w:hAnsi="宋体" w:eastAsia="宋体"/>
          <w:sz w:val="24"/>
          <w:szCs w:val="24"/>
        </w:rPr>
        <w:t xml:space="preserve">食材均</w:t>
      </w:r>
      <w:r>
        <w:rPr>
          <w:rFonts w:hint="eastAsia" w:ascii="宋体" w:hAnsi="宋体" w:eastAsia="宋体"/>
          <w:sz w:val="24"/>
          <w:szCs w:val="24"/>
        </w:rPr>
        <w:t xml:space="preserve">符合《</w:t>
      </w:r>
      <w:r>
        <w:rPr>
          <w:rFonts w:ascii="宋体" w:hAnsi="宋体" w:eastAsia="宋体"/>
          <w:sz w:val="24"/>
          <w:szCs w:val="24"/>
        </w:rPr>
        <w:t xml:space="preserve">中华人民共和国</w:t>
      </w:r>
      <w:r>
        <w:rPr>
          <w:rFonts w:hint="eastAsia" w:ascii="宋体" w:hAnsi="宋体" w:eastAsia="宋体"/>
          <w:sz w:val="24"/>
          <w:szCs w:val="24"/>
        </w:rPr>
        <w:t xml:space="preserve">食品安全法》《中华人民共和国食品安全法实施条例》《</w:t>
      </w:r>
      <w:bookmarkStart w:id="199" w:name="OLE_LINK5"/>
      <w:r>
        <w:rPr>
          <w:rFonts w:ascii="宋体" w:hAnsi="宋体" w:eastAsia="宋体"/>
          <w:sz w:val="24"/>
          <w:szCs w:val="24"/>
        </w:rPr>
        <w:t xml:space="preserve">中华人民共和国</w:t>
      </w:r>
      <w:bookmarkEnd w:id="199"/>
      <w:r>
        <w:rPr>
          <w:rFonts w:hint="eastAsia" w:ascii="宋体" w:hAnsi="宋体" w:eastAsia="宋体"/>
          <w:sz w:val="24"/>
          <w:szCs w:val="24"/>
        </w:rPr>
        <w:t xml:space="preserve">农产品质量安全法》等相关法律法规及政策规定要求，符合国家食品安全标准与卫生检测标准，达到招标项目技术要求，保证卫生安全，具备相应的色、香、味等感官性状。同等条件下，通过认证的绿色食品、有机食品优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2.3 所供</w:t>
      </w:r>
      <w:r>
        <w:rPr>
          <w:rFonts w:hint="eastAsia" w:ascii="宋体" w:hAnsi="宋体" w:eastAsia="宋体"/>
          <w:sz w:val="24"/>
          <w:szCs w:val="24"/>
        </w:rPr>
        <w:t xml:space="preserve">食材如</w:t>
      </w:r>
      <w:r>
        <w:rPr>
          <w:rFonts w:hint="eastAsia" w:ascii="宋体" w:hAnsi="宋体" w:eastAsia="宋体"/>
          <w:sz w:val="24"/>
          <w:szCs w:val="24"/>
        </w:rPr>
        <w:t xml:space="preserve">属于国家及相关部门规定必须具备相关检验检测报告或农残检测报告的，供货时须同时提供相关检验检测报告或农残检测报告，乙方所提供的所有报告必须可以网上查询验证，否则甲方将拒绝签收。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2.4 乙方严禁配送变质、过期、假冒、伪劣、有毒、有害的货物，不得弄虚作假或以次充好，否则甲方有权要求退货或换货，并扣除当</w:t>
      </w:r>
      <w:r>
        <w:rPr>
          <w:rFonts w:hint="eastAsia" w:ascii="宋体" w:hAnsi="宋体" w:eastAsia="宋体"/>
          <w:sz w:val="24"/>
          <w:szCs w:val="24"/>
        </w:rPr>
        <w:t xml:space="preserve">批次食材货款</w:t>
      </w:r>
      <w:r>
        <w:rPr>
          <w:rFonts w:hint="eastAsia" w:ascii="宋体" w:hAnsi="宋体" w:eastAsia="宋体"/>
          <w:sz w:val="24"/>
          <w:szCs w:val="24"/>
        </w:rPr>
        <w:t xml:space="preserve">的3倍值作为支付甲方的违约金。因所供货物质量达不到国家有关食品安全标准而造成食物中毒或其它后果，由此所产生的一切法律责任和经济责任均由乙方承担。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2.5 乙方应保证所提供</w:t>
      </w:r>
      <w:r>
        <w:rPr>
          <w:rFonts w:hint="eastAsia" w:ascii="宋体" w:hAnsi="宋体" w:eastAsia="宋体"/>
          <w:sz w:val="24"/>
          <w:szCs w:val="24"/>
        </w:rPr>
        <w:t xml:space="preserve">的食材在</w:t>
      </w:r>
      <w:r>
        <w:rPr>
          <w:rFonts w:hint="eastAsia" w:ascii="宋体" w:hAnsi="宋体" w:eastAsia="宋体"/>
          <w:sz w:val="24"/>
          <w:szCs w:val="24"/>
        </w:rPr>
        <w:t xml:space="preserve">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2.6 乙方应严格遵守《</w:t>
      </w:r>
      <w:r>
        <w:rPr>
          <w:rFonts w:ascii="宋体" w:hAnsi="宋体" w:eastAsia="宋体"/>
          <w:sz w:val="24"/>
          <w:szCs w:val="24"/>
        </w:rPr>
        <w:t xml:space="preserve">中华人民共和国</w:t>
      </w:r>
      <w:r>
        <w:rPr>
          <w:rFonts w:hint="eastAsia" w:ascii="宋体" w:hAnsi="宋体" w:eastAsia="宋体"/>
          <w:sz w:val="24"/>
          <w:szCs w:val="24"/>
        </w:rPr>
        <w:t xml:space="preserve">食品安全法》和《</w:t>
      </w:r>
      <w:bookmarkStart w:id="200" w:name="OLE_LINK6"/>
      <w:r>
        <w:rPr>
          <w:rFonts w:ascii="宋体" w:hAnsi="宋体" w:eastAsia="宋体"/>
          <w:sz w:val="24"/>
          <w:szCs w:val="24"/>
        </w:rPr>
        <w:t xml:space="preserve">中华人民共和国</w:t>
      </w:r>
      <w:bookmarkEnd w:id="200"/>
      <w:r>
        <w:rPr>
          <w:rFonts w:hint="eastAsia" w:ascii="宋体" w:hAnsi="宋体" w:eastAsia="宋体"/>
          <w:sz w:val="24"/>
          <w:szCs w:val="24"/>
        </w:rPr>
        <w:t xml:space="preserve">动物防疫法》等相关规定，不得供应以下食材，一经发现供应以下食材，乙方除全部退货外同时还应承担由此造成的经济责任和法律责任：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）腐败变质、油脂酸败、霉变、生虫、污秽不洁、混有异物或者其他感官性状异常，对人体健康有害的；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）含有毒、有害物质或者被有害物质污染，对人体健康有害的；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）含有致病性寄生虫、微生物或者微生物含量超过国家限定标准的；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w:t>
      </w:r>
      <w:r>
        <w:rPr>
          <w:rFonts w:hint="eastAsia" w:ascii="宋体" w:hAnsi="宋体" w:eastAsia="宋体"/>
          <w:sz w:val="24"/>
          <w:szCs w:val="24"/>
        </w:rPr>
        <w:t xml:space="preserve">）未经动物检疫部门检疫、检验或者检疫、检验不合格的肉类及其制品；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）病死、毒死或者死因不明的禽、畜、兽、水产动物等及其制品；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w:t>
      </w:r>
      <w:r>
        <w:rPr>
          <w:rFonts w:hint="eastAsia" w:ascii="宋体" w:hAnsi="宋体" w:eastAsia="宋体"/>
          <w:sz w:val="24"/>
          <w:szCs w:val="24"/>
        </w:rPr>
        <w:t xml:space="preserve">）掺假、掺杂、伪造，影响营养、卫生的；</w:t>
      </w:r>
      <w:r/>
    </w:p>
    <w:p>
      <w:pPr>
        <w:ind w:firstLine="480"/>
        <w:spacing w:line="360" w:lineRule="auto"/>
        <w:rPr>
          <w:rFonts w:ascii="宋体" w:hAnsi="宋体" w:eastAsia="宋体"/>
          <w:b/>
          <w:sz w:val="24"/>
          <w:szCs w:val="24"/>
          <w:lang w:val="zh-TW"/>
        </w:rPr>
      </w:pP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）用非食品原料加工的，加入非食品用化学物质或者将非食品当作食品的；</w:t>
      </w:r>
      <w:r/>
    </w:p>
    <w:p>
      <w:pPr>
        <w:ind w:firstLine="480"/>
        <w:spacing w:line="360" w:lineRule="auto"/>
        <w:rPr>
          <w:rFonts w:ascii="宋体" w:hAnsi="宋体" w:eastAsia="宋体"/>
          <w:b/>
          <w:sz w:val="24"/>
          <w:szCs w:val="24"/>
          <w:lang w:val="zh-TW"/>
        </w:rPr>
      </w:pP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）超过保质期限的。</w:t>
      </w:r>
      <w:r/>
    </w:p>
    <w:p>
      <w:pPr>
        <w:ind w:firstLine="482"/>
        <w:spacing w:line="360" w:lineRule="auto"/>
        <w:rPr>
          <w:rFonts w:ascii="宋体" w:hAnsi="宋体" w:eastAsia="宋体"/>
          <w:b/>
          <w:sz w:val="24"/>
          <w:szCs w:val="24"/>
          <w:lang w:val="zh-TW"/>
        </w:rPr>
      </w:pPr>
      <w:r>
        <w:rPr>
          <w:rFonts w:ascii="宋体" w:hAnsi="宋体" w:eastAsia="宋体"/>
          <w:b/>
          <w:sz w:val="24"/>
          <w:szCs w:val="24"/>
        </w:rPr>
        <w:t xml:space="preserve">3</w:t>
      </w:r>
      <w:r>
        <w:rPr>
          <w:rFonts w:hint="eastAsia" w:ascii="宋体" w:hAnsi="宋体" w:eastAsia="宋体"/>
          <w:b/>
          <w:sz w:val="24"/>
          <w:szCs w:val="24"/>
        </w:rPr>
        <w:t xml:space="preserve">.付款方式：</w:t>
      </w:r>
      <w:r>
        <w:rPr>
          <w:rFonts w:hint="eastAsia" w:ascii="宋体" w:hAnsi="宋体" w:eastAsia="宋体"/>
          <w:b/>
          <w:sz w:val="24"/>
          <w:szCs w:val="24"/>
          <w:lang w:val="zh-TW"/>
        </w:rPr>
        <w:t xml:space="preserve">月付，下一月份内付清上一月份的费用（具体支付金额根据实际供货数量确定），直到服务期满结清合同全款（如遇特殊情况，付款期宽限一个月）。</w:t>
      </w:r>
      <w:r/>
    </w:p>
    <w:p>
      <w:pPr>
        <w:ind w:firstLine="482"/>
        <w:spacing w:line="360" w:lineRule="auto"/>
        <w:rPr>
          <w:rFonts w:ascii="宋体" w:hAnsi="宋体" w:eastAsia="宋体"/>
          <w:b/>
          <w:sz w:val="24"/>
          <w:szCs w:val="24"/>
        </w:rPr>
      </w:pPr>
      <w:r>
        <w:rPr>
          <w:rFonts w:hint="eastAsia" w:ascii="宋体" w:hAnsi="宋体" w:eastAsia="宋体"/>
          <w:b/>
          <w:sz w:val="24"/>
          <w:szCs w:val="24"/>
          <w:lang w:val="zh-TW"/>
        </w:rPr>
        <w:t xml:space="preserve">注：付款时乙方须提供正规发票（每月5号前提供发票，因发票问题而导致无法正常付款的，责任由乙方自行承担）</w:t>
      </w:r>
      <w:r>
        <w:rPr>
          <w:rFonts w:hint="eastAsia" w:ascii="宋体" w:hAnsi="宋体" w:eastAsia="宋体"/>
          <w:b/>
          <w:sz w:val="24"/>
          <w:szCs w:val="24"/>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五、合同双方权利与义务</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.甲方有义务配合乙方对所到货物进行收货、验货。</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.甲方有义务按合同约定及时付清货款。</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.甲方根据合同约定对乙方的违约行为，有权提出终止合同。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4.甲方无故未按时付清货款，或无故拖欠货款，乙方有权终止合同，并保留索赔的权利。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5.甲方不对本次乙方的具体年度采购金额</w:t>
      </w:r>
      <w:r>
        <w:rPr>
          <w:rFonts w:hint="eastAsia" w:ascii="宋体" w:hAnsi="宋体" w:eastAsia="宋体"/>
          <w:sz w:val="24"/>
          <w:szCs w:val="24"/>
        </w:rPr>
        <w:t xml:space="preserve">作出</w:t>
      </w:r>
      <w:r>
        <w:rPr>
          <w:rFonts w:hint="eastAsia" w:ascii="宋体" w:hAnsi="宋体" w:eastAsia="宋体"/>
          <w:sz w:val="24"/>
          <w:szCs w:val="24"/>
        </w:rPr>
        <w:t xml:space="preserve">承诺，仅根据实际发生情况进</w:t>
      </w:r>
      <w:r>
        <w:rPr>
          <w:rFonts w:hint="eastAsia" w:ascii="宋体" w:hAnsi="宋体" w:eastAsia="宋体"/>
          <w:sz w:val="24"/>
          <w:szCs w:val="24"/>
        </w:rPr>
        <w:t xml:space="preserve">行结算。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6.乙方有义务提供企业的相关资质证明，企业法人营业执照、</w:t>
      </w:r>
      <w:r>
        <w:rPr>
          <w:rFonts w:hint="eastAsia" w:ascii="宋体" w:hAnsi="宋体" w:eastAsia="宋体"/>
          <w:sz w:val="24"/>
          <w:szCs w:val="24"/>
        </w:rPr>
        <w:t xml:space="preserve">食品生产许可证或</w:t>
      </w:r>
      <w:r>
        <w:rPr>
          <w:rFonts w:hint="eastAsia" w:ascii="宋体" w:hAnsi="宋体" w:eastAsia="宋体"/>
          <w:sz w:val="24"/>
          <w:szCs w:val="24"/>
        </w:rPr>
        <w:t xml:space="preserve">食品经营许可证、法人代表的身份证及送货人员健康证明资料等复印件给甲方。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7.乙方有义务提供：符合招标文件要求；符合质量要求；符合《</w:t>
      </w:r>
      <w:r>
        <w:rPr>
          <w:rFonts w:ascii="宋体" w:hAnsi="宋体" w:eastAsia="宋体"/>
          <w:sz w:val="24"/>
          <w:szCs w:val="24"/>
        </w:rPr>
        <w:t xml:space="preserve">中华人民共和国</w:t>
      </w:r>
      <w:r>
        <w:rPr>
          <w:rFonts w:hint="eastAsia" w:ascii="宋体" w:hAnsi="宋体" w:eastAsia="宋体"/>
          <w:sz w:val="24"/>
          <w:szCs w:val="24"/>
        </w:rPr>
        <w:t xml:space="preserve">食品安全法》等相关法律要求的货物。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8.乙方有义务按指定的时间、地点和要求送货。</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9.乙方有义务主动配合甲方对货物进行验收。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10.乙方有义务服从甲方的日常管理，包含但不限于配送人员按规定着装、保持配送车辆内外部干净整洁、不随意出入甲方食品加工场地、在甲方</w:t>
      </w:r>
      <w:r>
        <w:rPr>
          <w:rFonts w:hint="eastAsia" w:ascii="宋体" w:hAnsi="宋体" w:eastAsia="宋体"/>
          <w:sz w:val="24"/>
          <w:szCs w:val="24"/>
        </w:rPr>
        <w:t xml:space="preserve">处加工</w:t>
      </w:r>
      <w:r>
        <w:rPr>
          <w:rFonts w:hint="eastAsia" w:ascii="宋体" w:hAnsi="宋体" w:eastAsia="宋体"/>
          <w:sz w:val="24"/>
          <w:szCs w:val="24"/>
        </w:rPr>
        <w:t xml:space="preserve">完毕后及时清理场地等。</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1.乙方应具有一定食品安全法律知识及食品管理技能的专职或者兼职食品安全管理人员。</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.乙方须建立健全</w:t>
      </w:r>
      <w:bookmarkStart w:id="201" w:name="OLE_LINK8"/>
      <w:r>
        <w:rPr>
          <w:rFonts w:hint="eastAsia" w:ascii="宋体" w:hAnsi="宋体" w:eastAsia="宋体"/>
          <w:sz w:val="24"/>
          <w:szCs w:val="24"/>
        </w:rPr>
        <w:t xml:space="preserve">食品安全管理十项制度</w:t>
      </w:r>
      <w:bookmarkEnd w:id="201"/>
      <w:r>
        <w:rPr>
          <w:rFonts w:hint="eastAsia" w:ascii="宋体" w:hAnsi="宋体" w:eastAsia="宋体"/>
          <w:sz w:val="24"/>
          <w:szCs w:val="24"/>
        </w:rPr>
        <w:t xml:space="preserve">和从业人员健康管理制度。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.乙方应具有与所供应配送</w:t>
      </w:r>
      <w:r>
        <w:rPr>
          <w:rFonts w:hint="eastAsia" w:ascii="宋体" w:hAnsi="宋体" w:eastAsia="宋体"/>
          <w:sz w:val="24"/>
          <w:szCs w:val="24"/>
        </w:rPr>
        <w:t xml:space="preserve">的食材品种</w:t>
      </w:r>
      <w:r>
        <w:rPr>
          <w:rFonts w:hint="eastAsia" w:ascii="宋体" w:hAnsi="宋体" w:eastAsia="宋体"/>
          <w:sz w:val="24"/>
          <w:szCs w:val="24"/>
        </w:rPr>
        <w:t xml:space="preserve">、数量相适应的仓储设备及相关条件；保持仓库环境整洁，同时仓库</w:t>
      </w:r>
      <w:r>
        <w:rPr>
          <w:rFonts w:hint="eastAsia" w:ascii="宋体" w:hAnsi="宋体" w:eastAsia="宋体"/>
          <w:sz w:val="24"/>
          <w:szCs w:val="24"/>
        </w:rPr>
        <w:t xml:space="preserve">内食材应</w:t>
      </w:r>
      <w:r>
        <w:rPr>
          <w:rFonts w:hint="eastAsia" w:ascii="宋体" w:hAnsi="宋体" w:eastAsia="宋体"/>
          <w:sz w:val="24"/>
          <w:szCs w:val="24"/>
        </w:rPr>
        <w:t xml:space="preserve">排放有序并与有毒、有害场所以及其他污染源保持规定的距离。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w:t>
      </w:r>
      <w:r>
        <w:rPr>
          <w:rFonts w:hint="eastAsia" w:ascii="宋体" w:hAnsi="宋体" w:eastAsia="宋体"/>
          <w:sz w:val="24"/>
          <w:szCs w:val="24"/>
        </w:rPr>
        <w:t xml:space="preserve">.乙方配送人员必须取得卫生部门出具的健康证，工作时做到个人仪表整洁。配送人员数量、型号必须与市场监督管理部门核定的一致且送货时必须佩戴经营单位的食品配送上岗证。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5</w:t>
      </w:r>
      <w:r>
        <w:rPr>
          <w:rFonts w:hint="eastAsia" w:ascii="宋体" w:hAnsi="宋体" w:eastAsia="宋体"/>
          <w:sz w:val="24"/>
          <w:szCs w:val="24"/>
        </w:rPr>
        <w:t xml:space="preserve">.乙方配送车辆的数量、型号及配送人员必须到食品配送地市场监督部门备案，且在配送期内进行配送的车辆、人员必须与市场监督部门备案内容一致。配送车辆上必须粘贴配送标识，车辆要保持清洁，</w:t>
      </w:r>
      <w:r>
        <w:rPr>
          <w:rFonts w:hint="eastAsia" w:ascii="宋体" w:hAnsi="宋体" w:eastAsia="宋体"/>
          <w:sz w:val="24"/>
          <w:szCs w:val="24"/>
        </w:rPr>
        <w:t xml:space="preserve">在食材配送</w:t>
      </w:r>
      <w:r>
        <w:rPr>
          <w:rFonts w:hint="eastAsia" w:ascii="宋体" w:hAnsi="宋体" w:eastAsia="宋体"/>
          <w:sz w:val="24"/>
          <w:szCs w:val="24"/>
        </w:rPr>
        <w:t xml:space="preserve">过程中不得与其他产品混装。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16.乙方每半月提供一次</w:t>
      </w:r>
      <w:r>
        <w:rPr>
          <w:rFonts w:hint="eastAsia" w:ascii="宋体" w:hAnsi="宋体" w:eastAsia="宋体"/>
          <w:b/>
          <w:sz w:val="24"/>
          <w:szCs w:val="24"/>
        </w:rPr>
        <w:t xml:space="preserve">所供食材价目表</w:t>
      </w:r>
      <w:r>
        <w:rPr>
          <w:rFonts w:hint="eastAsia" w:ascii="宋体" w:hAnsi="宋体" w:eastAsia="宋体"/>
          <w:b/>
          <w:sz w:val="24"/>
          <w:szCs w:val="24"/>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六、违约责任</w:t>
      </w:r>
      <w:r/>
    </w:p>
    <w:p>
      <w:pPr>
        <w:ind w:firstLine="480"/>
        <w:spacing w:line="360" w:lineRule="auto"/>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.因乙方配送不及时</w:t>
      </w:r>
      <w:r>
        <w:rPr>
          <w:rFonts w:hint="eastAsia" w:ascii="宋体" w:hAnsi="宋体" w:eastAsia="宋体"/>
          <w:sz w:val="24"/>
          <w:szCs w:val="24"/>
        </w:rPr>
        <w:t xml:space="preserve">导致食材供应</w:t>
      </w:r>
      <w:r>
        <w:rPr>
          <w:rFonts w:hint="eastAsia" w:ascii="宋体" w:hAnsi="宋体" w:eastAsia="宋体"/>
          <w:sz w:val="24"/>
          <w:szCs w:val="24"/>
        </w:rPr>
        <w:t xml:space="preserve">延误的，乙方承担相应责任及损失。</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.甲方如因临时增加用餐需求，需</w:t>
      </w:r>
      <w:r>
        <w:rPr>
          <w:rFonts w:hint="eastAsia" w:ascii="宋体" w:hAnsi="宋体" w:eastAsia="宋体"/>
          <w:sz w:val="24"/>
          <w:szCs w:val="24"/>
        </w:rPr>
        <w:t xml:space="preserve">补充食材的</w:t>
      </w:r>
      <w:r>
        <w:rPr>
          <w:rFonts w:hint="eastAsia" w:ascii="宋体" w:hAnsi="宋体" w:eastAsia="宋体"/>
          <w:sz w:val="24"/>
          <w:szCs w:val="24"/>
        </w:rPr>
        <w:t xml:space="preserve">，乙方应在约定时间内无条件将指定</w:t>
      </w:r>
      <w:r>
        <w:rPr>
          <w:rFonts w:hint="eastAsia" w:ascii="宋体" w:hAnsi="宋体" w:eastAsia="宋体"/>
          <w:sz w:val="24"/>
          <w:szCs w:val="24"/>
        </w:rPr>
        <w:t xml:space="preserve">的食材送至</w:t>
      </w:r>
      <w:r>
        <w:rPr>
          <w:rFonts w:hint="eastAsia" w:ascii="宋体" w:hAnsi="宋体" w:eastAsia="宋体"/>
          <w:sz w:val="24"/>
          <w:szCs w:val="24"/>
        </w:rPr>
        <w:t xml:space="preserve">指定的地点，否则乙方承担相应责任及损失。</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.如因乙方所提供的原</w:t>
      </w:r>
      <w:r>
        <w:rPr>
          <w:rFonts w:hint="eastAsia" w:ascii="宋体" w:hAnsi="宋体" w:eastAsia="宋体"/>
          <w:sz w:val="24"/>
          <w:szCs w:val="24"/>
        </w:rPr>
        <w:t xml:space="preserve">食材原因</w:t>
      </w:r>
      <w:r>
        <w:rPr>
          <w:rFonts w:hint="eastAsia" w:ascii="宋体" w:hAnsi="宋体" w:eastAsia="宋体"/>
          <w:sz w:val="24"/>
          <w:szCs w:val="24"/>
        </w:rPr>
        <w:t xml:space="preserve">造成食物中毒等卫生事故的，经相关部门确认后，乙方除必须承担全部的法律责任外，还要全额承担因食物中毒发生造成后果的一切费用，立即停止供货，并暂扣当月所有供应</w:t>
      </w:r>
      <w:r>
        <w:rPr>
          <w:rFonts w:hint="eastAsia" w:ascii="宋体" w:hAnsi="宋体" w:eastAsia="宋体"/>
          <w:sz w:val="24"/>
          <w:szCs w:val="24"/>
        </w:rPr>
        <w:t xml:space="preserve">原食材的</w:t>
      </w:r>
      <w:r>
        <w:rPr>
          <w:rFonts w:hint="eastAsia" w:ascii="宋体" w:hAnsi="宋体" w:eastAsia="宋体"/>
          <w:sz w:val="24"/>
          <w:szCs w:val="24"/>
        </w:rPr>
        <w:t xml:space="preserve">货款作为赔偿预付款，同时甲方有权直接解除合同。</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.凡乙方向甲方提供</w:t>
      </w:r>
      <w:r>
        <w:rPr>
          <w:rFonts w:hint="eastAsia" w:ascii="宋体" w:hAnsi="宋体" w:eastAsia="宋体"/>
          <w:sz w:val="24"/>
          <w:szCs w:val="24"/>
        </w:rPr>
        <w:t xml:space="preserve">的食材有</w:t>
      </w:r>
      <w:r>
        <w:rPr>
          <w:rFonts w:hint="eastAsia" w:ascii="宋体" w:hAnsi="宋体" w:eastAsia="宋体"/>
          <w:sz w:val="24"/>
          <w:szCs w:val="24"/>
        </w:rPr>
        <w:t xml:space="preserve">质量问题，影响食用，甲方有权直接解除合同。</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.甲方将定期或不定期地组织专人对乙方</w:t>
      </w:r>
      <w:r>
        <w:rPr>
          <w:rFonts w:hint="eastAsia" w:ascii="宋体" w:hAnsi="宋体" w:eastAsia="宋体"/>
          <w:sz w:val="24"/>
          <w:szCs w:val="24"/>
        </w:rPr>
        <w:t xml:space="preserve">所供食材的</w:t>
      </w:r>
      <w:r>
        <w:rPr>
          <w:rFonts w:hint="eastAsia" w:ascii="宋体" w:hAnsi="宋体" w:eastAsia="宋体"/>
          <w:sz w:val="24"/>
          <w:szCs w:val="24"/>
        </w:rPr>
        <w:t xml:space="preserve">质量、价格抽检，若发现食材质量、价格抽检结果与招标文件或投标文件或与国家规定的质量、价格标准不符，甲方有权对其进行罚款并解除合同等。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在合同履行期内，甲方将定期或不定期考察</w:t>
      </w:r>
      <w:r>
        <w:rPr>
          <w:rFonts w:hint="eastAsia" w:ascii="宋体" w:hAnsi="宋体" w:eastAsia="宋体"/>
          <w:sz w:val="24"/>
          <w:szCs w:val="24"/>
        </w:rPr>
        <w:t xml:space="preserve">周边</w:t>
      </w:r>
      <w:r>
        <w:rPr>
          <w:rFonts w:hint="eastAsia" w:ascii="宋体" w:hAnsi="宋体" w:eastAsia="宋体"/>
          <w:sz w:val="24"/>
          <w:szCs w:val="24"/>
        </w:rPr>
        <w:t xml:space="preserve">批发市场的</w:t>
      </w:r>
      <w:r>
        <w:rPr>
          <w:rFonts w:hint="eastAsia" w:ascii="宋体" w:hAnsi="宋体" w:eastAsia="宋体" w:cs="Times New Roman"/>
          <w:sz w:val="24"/>
          <w:szCs w:val="24"/>
        </w:rPr>
        <w:t xml:space="preserve">主副食</w:t>
      </w:r>
      <w:r>
        <w:rPr>
          <w:rFonts w:hint="eastAsia" w:ascii="宋体" w:hAnsi="宋体" w:eastAsia="宋体"/>
          <w:sz w:val="24"/>
          <w:szCs w:val="24"/>
        </w:rPr>
        <w:t xml:space="preserve">品批发价格和品质，并据此作为对乙方所供食材质量、价格抽检的标准。在</w:t>
      </w:r>
      <w:r>
        <w:rPr>
          <w:rFonts w:hint="eastAsia" w:ascii="宋体" w:hAnsi="宋体" w:eastAsia="宋体"/>
          <w:sz w:val="24"/>
          <w:szCs w:val="24"/>
        </w:rPr>
        <w:t xml:space="preserve">同等食材品质</w:t>
      </w:r>
      <w:r>
        <w:rPr>
          <w:rFonts w:hint="eastAsia" w:ascii="宋体" w:hAnsi="宋体" w:eastAsia="宋体"/>
          <w:sz w:val="24"/>
          <w:szCs w:val="24"/>
        </w:rPr>
        <w:t xml:space="preserve">条件下，如乙方</w:t>
      </w:r>
      <w:r>
        <w:rPr>
          <w:rFonts w:hint="eastAsia" w:ascii="宋体" w:hAnsi="宋体" w:eastAsia="宋体"/>
          <w:sz w:val="24"/>
          <w:szCs w:val="24"/>
        </w:rPr>
        <w:t xml:space="preserve">提供食材的</w:t>
      </w:r>
      <w:r>
        <w:rPr>
          <w:rFonts w:hint="eastAsia" w:ascii="宋体" w:hAnsi="宋体" w:eastAsia="宋体"/>
          <w:sz w:val="24"/>
          <w:szCs w:val="24"/>
        </w:rPr>
        <w:t xml:space="preserve">价格超出其中标约定的浮动比例，视为</w:t>
      </w:r>
      <w:r>
        <w:rPr>
          <w:rFonts w:hint="eastAsia" w:ascii="宋体" w:hAnsi="宋体" w:eastAsia="宋体"/>
          <w:sz w:val="24"/>
          <w:szCs w:val="24"/>
        </w:rPr>
        <w:t xml:space="preserve">乙方食材的</w:t>
      </w:r>
      <w:r>
        <w:rPr>
          <w:rFonts w:hint="eastAsia" w:ascii="宋体" w:hAnsi="宋体" w:eastAsia="宋体"/>
          <w:sz w:val="24"/>
          <w:szCs w:val="24"/>
        </w:rPr>
        <w:t xml:space="preserve">质量、价格不符合合同约定。甲方有权利要求乙方按照同等</w:t>
      </w:r>
      <w:r>
        <w:rPr>
          <w:rFonts w:hint="eastAsia" w:ascii="宋体" w:hAnsi="宋体" w:eastAsia="宋体"/>
          <w:sz w:val="24"/>
          <w:szCs w:val="24"/>
        </w:rPr>
        <w:t xml:space="preserve">品质食材差价</w:t>
      </w:r>
      <w:r>
        <w:rPr>
          <w:rFonts w:hint="eastAsia" w:ascii="宋体" w:hAnsi="宋体" w:eastAsia="宋体"/>
          <w:sz w:val="24"/>
          <w:szCs w:val="24"/>
        </w:rPr>
        <w:t xml:space="preserve">总额的3倍承担违约金；如乙方违约行为达到3次的，甲方有权利解除本合同并要求乙方承担2万元惩罚性违约金。</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.如乙方供应</w:t>
      </w:r>
      <w:r>
        <w:rPr>
          <w:rFonts w:hint="eastAsia" w:ascii="宋体" w:hAnsi="宋体" w:eastAsia="宋体"/>
          <w:sz w:val="24"/>
          <w:szCs w:val="24"/>
        </w:rPr>
        <w:t xml:space="preserve">的食材故意</w:t>
      </w:r>
      <w:r>
        <w:rPr>
          <w:rFonts w:hint="eastAsia" w:ascii="宋体" w:hAnsi="宋体" w:eastAsia="宋体"/>
          <w:sz w:val="24"/>
          <w:szCs w:val="24"/>
        </w:rPr>
        <w:t xml:space="preserve">串</w:t>
      </w:r>
      <w:r>
        <w:rPr>
          <w:rFonts w:hint="eastAsia" w:ascii="宋体" w:hAnsi="宋体" w:eastAsia="宋体"/>
          <w:sz w:val="24"/>
          <w:szCs w:val="24"/>
        </w:rPr>
        <w:t xml:space="preserve">规</w:t>
      </w:r>
      <w:r>
        <w:rPr>
          <w:rFonts w:hint="eastAsia" w:ascii="宋体" w:hAnsi="宋体" w:eastAsia="宋体"/>
          <w:sz w:val="24"/>
          <w:szCs w:val="24"/>
        </w:rPr>
        <w:t xml:space="preserve">、定量包装批量误差超过相关规定，一经查实，均按当月食材货款的</w:t>
      </w:r>
      <w:r>
        <w:rPr>
          <w:rFonts w:ascii="宋体" w:hAnsi="宋体" w:eastAsia="宋体"/>
          <w:sz w:val="24"/>
          <w:szCs w:val="24"/>
        </w:rPr>
        <w:t xml:space="preserve">3</w:t>
      </w:r>
      <w:r>
        <w:rPr>
          <w:rFonts w:hint="eastAsia" w:ascii="宋体" w:hAnsi="宋体" w:eastAsia="宋体"/>
          <w:sz w:val="24"/>
          <w:szCs w:val="24"/>
        </w:rPr>
        <w:t xml:space="preserve">倍值作为支付甲方的违约金，类似问题再次发生甲方有权直接解除合同。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7.如乙方在项目实施期间出现违背投标时的承诺，或出现经营异常、丧失商业信誉、产品被曝光不合格、被政府部门取缔相关生产经营资格等情况，甲方有</w:t>
      </w:r>
      <w:r>
        <w:rPr>
          <w:rFonts w:hint="eastAsia" w:ascii="宋体" w:hAnsi="宋体" w:eastAsia="宋体"/>
          <w:sz w:val="24"/>
          <w:szCs w:val="24"/>
        </w:rPr>
        <w:t xml:space="preserve">权直接解除合同。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8.乙方所供产品如违反《</w:t>
      </w:r>
      <w:r>
        <w:rPr>
          <w:rFonts w:ascii="宋体" w:hAnsi="宋体" w:eastAsia="宋体"/>
          <w:sz w:val="24"/>
          <w:szCs w:val="24"/>
        </w:rPr>
        <w:t xml:space="preserve">中华人民共和国</w:t>
      </w:r>
      <w:r>
        <w:rPr>
          <w:rFonts w:hint="eastAsia" w:ascii="宋体" w:hAnsi="宋体" w:eastAsia="宋体"/>
          <w:sz w:val="24"/>
          <w:szCs w:val="24"/>
        </w:rPr>
        <w:t xml:space="preserve">食品安全法》，有质量不合格问题（除本合同第二条第一项的约定外，产品变质、包装破损、超过保质期、送货车辆不洁、送货人员着装不整洁等均属质量不合格），并造成甲方用餐人员不良反应并就医，乙方负有全额赔偿责任。出现一次上述情况，甲方有权提前解除本合同。</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七、定价方式：严格按照招标文件要求以及乙方投标文件承诺执行。</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八、如乙方存在问题不能与甲方订立合同或被甲方解除合同，则按照中标结果排序确定第二名（</w:t>
      </w:r>
      <w:r>
        <w:rPr>
          <w:rFonts w:hint="eastAsia" w:ascii="宋体" w:hAnsi="宋体" w:eastAsia="宋体"/>
          <w:b/>
          <w:sz w:val="24"/>
          <w:szCs w:val="24"/>
        </w:rPr>
        <w:t xml:space="preserve">由此类推</w:t>
      </w:r>
      <w:r>
        <w:rPr>
          <w:rFonts w:hint="eastAsia" w:ascii="宋体" w:hAnsi="宋体" w:eastAsia="宋体"/>
          <w:b/>
          <w:bCs/>
          <w:sz w:val="24"/>
          <w:szCs w:val="24"/>
        </w:rPr>
        <w:t xml:space="preserve">）为中标供应商</w:t>
      </w:r>
      <w:r>
        <w:rPr>
          <w:rFonts w:hint="eastAsia" w:ascii="宋体" w:hAnsi="宋体" w:eastAsia="宋体"/>
          <w:b/>
          <w:bCs/>
          <w:sz w:val="24"/>
          <w:szCs w:val="24"/>
        </w:rPr>
        <w:t xml:space="preserve">进行食材配送</w:t>
      </w:r>
      <w:r>
        <w:rPr>
          <w:rFonts w:hint="eastAsia" w:ascii="宋体" w:hAnsi="宋体" w:eastAsia="宋体"/>
          <w:b/>
          <w:bCs/>
          <w:sz w:val="24"/>
          <w:szCs w:val="24"/>
        </w:rPr>
        <w:t xml:space="preserve">或者由甲方重新组织招标。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九、合同执行期内，甲乙双方均不得随意变更或解除合同。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十、本合同执行过程中发生纠纷，由甲乙双方协商解决，协商不成，任何一方均有权向甲方所在地人民法院起诉。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十一、本合同一式肆份，甲、乙双方各执两份，自甲乙双方签字盖章之日起生效。</w:t>
      </w:r>
      <w:r/>
    </w:p>
    <w:tbl>
      <w:tblPr>
        <w:tblW w:w="8902" w:type="dxa"/>
        <w:tblInd w:w="-108" w:type="dxa"/>
        <w:tblLayout w:type="fixed"/>
        <w:tblCellMar>
          <w:left w:w="0" w:type="dxa"/>
          <w:right w:w="0" w:type="dxa"/>
        </w:tblCellMar>
        <w:tblLook w:val="0000" w:firstRow="0" w:lastRow="0" w:firstColumn="0" w:lastColumn="0" w:noHBand="0" w:noVBand="0"/>
      </w:tblPr>
      <w:tblGrid>
        <w:gridCol w:w="4649"/>
        <w:gridCol w:w="4253"/>
      </w:tblGrid>
      <w:tr>
        <w:trPr>
          <w:trHeight w:val="566"/>
        </w:trPr>
        <w:tc>
          <w:tcPr>
            <w:tcW w:w="4649" w:type="dxa"/>
            <w:textDirection w:val="lrTb"/>
            <w:noWrap/>
          </w:tcPr>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甲方（招标人）：（盖章）</w:t>
            </w:r>
            <w:r/>
          </w:p>
        </w:tc>
        <w:tc>
          <w:tcPr>
            <w:tcW w:w="4253" w:type="dxa"/>
            <w:textDirection w:val="lrTb"/>
            <w:noWrap/>
          </w:tcPr>
          <w:p>
            <w:pPr>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乙方（供应商）：（盖章）</w:t>
            </w:r>
            <w:r/>
          </w:p>
        </w:tc>
      </w:tr>
      <w:tr>
        <w:trPr>
          <w:trHeight w:val="566"/>
        </w:trPr>
        <w:tc>
          <w:tcPr>
            <w:tcW w:w="4649" w:type="dxa"/>
            <w:textDirection w:val="lrTb"/>
            <w:noWrap/>
          </w:tcPr>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法定代表人或授权代表：（签字）</w:t>
            </w:r>
            <w:r/>
          </w:p>
        </w:tc>
        <w:tc>
          <w:tcPr>
            <w:tcW w:w="4253" w:type="dxa"/>
            <w:textDirection w:val="lrTb"/>
            <w:noWrap/>
          </w:tcPr>
          <w:p>
            <w:pPr>
              <w:jc w:val="left"/>
              <w:spacing w:line="360" w:lineRule="auto"/>
              <w:widowControl/>
              <w:rPr>
                <w:rFonts w:ascii="宋体" w:hAnsi="宋体" w:eastAsia="宋体"/>
                <w:bCs/>
                <w:sz w:val="24"/>
                <w:szCs w:val="24"/>
              </w:rPr>
            </w:pPr>
            <w:r>
              <w:rPr>
                <w:rFonts w:hint="eastAsia" w:ascii="宋体" w:hAnsi="宋体" w:eastAsia="宋体"/>
                <w:bCs/>
                <w:sz w:val="24"/>
                <w:szCs w:val="24"/>
              </w:rPr>
              <w:t xml:space="preserve">法定代表人或授权代表：（签字） </w:t>
            </w:r>
            <w:r/>
          </w:p>
        </w:tc>
      </w:tr>
      <w:tr>
        <w:trPr>
          <w:trHeight w:val="566"/>
        </w:trPr>
        <w:tc>
          <w:tcPr>
            <w:tcW w:w="4649" w:type="dxa"/>
            <w:textDirection w:val="lrTb"/>
            <w:noWrap/>
          </w:tcPr>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电话：</w:t>
            </w:r>
            <w:r/>
          </w:p>
        </w:tc>
        <w:tc>
          <w:tcPr>
            <w:tcW w:w="4253" w:type="dxa"/>
            <w:textDirection w:val="lrTb"/>
            <w:noWrap/>
          </w:tcPr>
          <w:p>
            <w:pPr>
              <w:jc w:val="left"/>
              <w:spacing w:line="360" w:lineRule="auto"/>
              <w:widowControl/>
              <w:rPr>
                <w:rFonts w:ascii="宋体" w:hAnsi="宋体" w:eastAsia="宋体"/>
                <w:bCs/>
                <w:sz w:val="24"/>
                <w:szCs w:val="24"/>
              </w:rPr>
            </w:pPr>
            <w:r>
              <w:rPr>
                <w:rFonts w:hint="eastAsia" w:ascii="宋体" w:hAnsi="宋体" w:eastAsia="宋体"/>
                <w:bCs/>
                <w:sz w:val="24"/>
                <w:szCs w:val="24"/>
              </w:rPr>
              <w:t xml:space="preserve">电话： </w:t>
            </w:r>
            <w:r/>
          </w:p>
        </w:tc>
      </w:tr>
      <w:tr>
        <w:trPr>
          <w:trHeight w:val="566"/>
        </w:trPr>
        <w:tc>
          <w:tcPr>
            <w:tcW w:w="4649" w:type="dxa"/>
            <w:textDirection w:val="lrTb"/>
            <w:noWrap/>
          </w:tcPr>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开户银行：</w:t>
            </w:r>
            <w:r/>
          </w:p>
        </w:tc>
        <w:tc>
          <w:tcPr>
            <w:tcW w:w="4253" w:type="dxa"/>
            <w:vAlign w:val="center"/>
            <w:textDirection w:val="lrTb"/>
            <w:noWrap/>
          </w:tcPr>
          <w:p>
            <w:pPr>
              <w:jc w:val="left"/>
              <w:spacing w:line="360" w:lineRule="auto"/>
              <w:shd w:val="clear" w:color="auto" w:fill="ffffff"/>
              <w:widowControl/>
              <w:rPr>
                <w:rFonts w:ascii="宋体" w:hAnsi="宋体" w:eastAsia="宋体"/>
                <w:bCs/>
                <w:sz w:val="24"/>
                <w:szCs w:val="24"/>
              </w:rPr>
            </w:pPr>
            <w:r>
              <w:rPr>
                <w:rFonts w:hint="eastAsia" w:ascii="宋体" w:hAnsi="宋体" w:eastAsia="宋体"/>
                <w:bCs/>
                <w:sz w:val="24"/>
                <w:szCs w:val="24"/>
              </w:rPr>
              <w:t xml:space="preserve">开户银行：</w:t>
            </w:r>
            <w:r/>
          </w:p>
        </w:tc>
      </w:tr>
      <w:tr>
        <w:trPr>
          <w:trHeight w:val="566"/>
        </w:trPr>
        <w:tc>
          <w:tcPr>
            <w:tcW w:w="4649" w:type="dxa"/>
            <w:textDirection w:val="lrTb"/>
            <w:noWrap/>
          </w:tcPr>
          <w:p>
            <w:pPr>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账号：</w:t>
            </w:r>
            <w:r/>
          </w:p>
        </w:tc>
        <w:tc>
          <w:tcPr>
            <w:tcW w:w="4253" w:type="dxa"/>
            <w:textDirection w:val="lrTb"/>
            <w:noWrap/>
          </w:tcPr>
          <w:p>
            <w:pPr>
              <w:jc w:val="left"/>
              <w:spacing w:line="360" w:lineRule="auto"/>
              <w:widowControl/>
              <w:rPr>
                <w:rFonts w:ascii="宋体" w:hAnsi="宋体" w:eastAsia="宋体"/>
                <w:bCs/>
                <w:sz w:val="24"/>
                <w:szCs w:val="24"/>
              </w:rPr>
            </w:pPr>
            <w:r>
              <w:rPr>
                <w:rFonts w:hint="eastAsia" w:ascii="宋体" w:hAnsi="宋体" w:eastAsia="宋体"/>
                <w:bCs/>
                <w:sz w:val="24"/>
                <w:szCs w:val="24"/>
              </w:rPr>
              <w:t xml:space="preserve">账号： </w:t>
            </w:r>
            <w:r/>
          </w:p>
        </w:tc>
      </w:tr>
      <w:tr>
        <w:trPr>
          <w:trHeight w:val="566"/>
        </w:trPr>
        <w:tc>
          <w:tcPr>
            <w:tcW w:w="4649" w:type="dxa"/>
            <w:textDirection w:val="lrTb"/>
            <w:noWrap/>
          </w:tcPr>
          <w:p>
            <w:pPr>
              <w:ind w:firstLine="480"/>
              <w:jc w:val="left"/>
              <w:spacing w:line="360" w:lineRule="auto"/>
              <w:widowControl/>
              <w:rPr>
                <w:rFonts w:ascii="宋体" w:hAnsi="宋体" w:eastAsia="宋体"/>
                <w:bCs/>
                <w:sz w:val="24"/>
                <w:szCs w:val="24"/>
              </w:rPr>
            </w:pPr>
            <w:r>
              <w:rPr>
                <w:rFonts w:hint="eastAsia" w:ascii="宋体" w:hAnsi="宋体" w:eastAsia="宋体"/>
                <w:sz w:val="24"/>
                <w:szCs w:val="24"/>
              </w:rPr>
              <w:t xml:space="preserve">日      期：     年    月    日</w:t>
            </w:r>
            <w:r/>
          </w:p>
        </w:tc>
        <w:tc>
          <w:tcPr>
            <w:tcW w:w="4253" w:type="dxa"/>
            <w:textDirection w:val="lrTb"/>
            <w:noWrap/>
          </w:tcPr>
          <w:p>
            <w:pPr>
              <w:jc w:val="left"/>
              <w:spacing w:line="360" w:lineRule="auto"/>
              <w:widowControl/>
              <w:rPr>
                <w:rFonts w:ascii="宋体" w:hAnsi="宋体" w:eastAsia="宋体"/>
                <w:bCs/>
                <w:sz w:val="24"/>
                <w:szCs w:val="24"/>
              </w:rPr>
            </w:pPr>
            <w:r>
              <w:rPr>
                <w:rFonts w:ascii="宋体" w:hAnsi="宋体" w:eastAsia="宋体"/>
                <w:bCs/>
                <w:sz w:val="24"/>
                <w:szCs w:val="24"/>
              </w:rPr>
            </w:r>
            <w:bookmarkEnd w:id="188"/>
            <w:bookmarkEnd w:id="189"/>
            <w:bookmarkEnd w:id="190"/>
            <w:r/>
          </w:p>
        </w:tc>
      </w:tr>
    </w:tbl>
    <w:p>
      <w:pPr>
        <w:jc w:val="center"/>
        <w:spacing w:before="145" w:after="145" w:line="360" w:lineRule="auto"/>
        <w:rPr>
          <w:rFonts w:ascii="宋体" w:hAnsi="宋体" w:eastAsia="宋体"/>
          <w:b/>
          <w:bCs/>
          <w:sz w:val="24"/>
          <w:szCs w:val="24"/>
        </w:rPr>
        <w:outlineLvl w:val="1"/>
      </w:pPr>
      <w:r>
        <w:rPr>
          <w:rFonts w:hint="eastAsia" w:ascii="宋体" w:hAnsi="宋体" w:eastAsia="宋体"/>
          <w:b/>
          <w:bCs/>
          <w:sz w:val="24"/>
          <w:szCs w:val="24"/>
        </w:rPr>
        <w:t xml:space="preserve">《*******合同》补充协议（合同附件）</w:t>
      </w:r>
      <w:r/>
    </w:p>
    <w:p>
      <w:pPr>
        <w:pStyle w:val="727"/>
        <w:jc w:val="center"/>
        <w:spacing w:before="120" w:after="120" w:line="360" w:lineRule="auto"/>
        <w:rPr>
          <w:rFonts w:ascii="宋体" w:hAnsi="宋体" w:eastAsia="宋体"/>
          <w:sz w:val="24"/>
          <w:szCs w:val="24"/>
        </w:rPr>
      </w:pPr>
      <w:r>
        <w:rPr>
          <w:rFonts w:hint="eastAsia" w:ascii="宋体" w:hAnsi="宋体" w:eastAsia="宋体"/>
          <w:sz w:val="24"/>
          <w:szCs w:val="24"/>
        </w:rPr>
        <w:t xml:space="preserve">招标文件及合同未约定事项，双方</w:t>
      </w:r>
      <w:r>
        <w:rPr>
          <w:rFonts w:hint="eastAsia" w:ascii="宋体" w:hAnsi="宋体" w:eastAsia="宋体"/>
          <w:sz w:val="24"/>
          <w:szCs w:val="24"/>
        </w:rPr>
        <w:t xml:space="preserve">可友好</w:t>
      </w:r>
      <w:r>
        <w:rPr>
          <w:rFonts w:hint="eastAsia" w:ascii="宋体" w:hAnsi="宋体" w:eastAsia="宋体"/>
          <w:sz w:val="24"/>
          <w:szCs w:val="24"/>
        </w:rPr>
        <w:t xml:space="preserve">协商签订补充协议。</w:t>
      </w:r>
      <w:r/>
    </w:p>
    <w:p>
      <w:pPr>
        <w:jc w:val="center"/>
        <w:spacing w:before="120" w:after="120" w:line="360" w:lineRule="auto"/>
        <w:rPr>
          <w:rFonts w:ascii="宋体" w:hAnsi="宋体" w:eastAsia="宋体"/>
          <w:b/>
          <w:sz w:val="32"/>
          <w:szCs w:val="32"/>
        </w:rPr>
        <w:outlineLvl w:val="0"/>
      </w:pPr>
      <w:r>
        <w:rPr>
          <w:rFonts w:ascii="宋体" w:hAnsi="宋体" w:eastAsia="宋体"/>
          <w:bCs/>
          <w:sz w:val="44"/>
          <w:szCs w:val="21"/>
        </w:rPr>
        <w:br w:type="page" w:clear="all"/>
      </w:r>
      <w:r>
        <w:rPr>
          <w:rFonts w:hint="eastAsia" w:ascii="宋体" w:hAnsi="宋体" w:eastAsia="宋体"/>
          <w:b/>
          <w:sz w:val="32"/>
          <w:szCs w:val="32"/>
        </w:rPr>
        <w:t xml:space="preserve">第</w:t>
      </w:r>
      <w:bookmarkEnd w:id="191"/>
      <w:r>
        <w:rPr>
          <w:rFonts w:hint="eastAsia" w:ascii="宋体" w:hAnsi="宋体" w:eastAsia="宋体"/>
          <w:b/>
          <w:sz w:val="32"/>
          <w:szCs w:val="32"/>
        </w:rPr>
        <w:t xml:space="preserve">四章  采购需求</w:t>
      </w:r>
      <w:bookmarkEnd w:id="192"/>
      <w:r/>
      <w:bookmarkEnd w:id="193"/>
      <w:r/>
      <w:bookmarkEnd w:id="194"/>
      <w:r/>
      <w:r/>
    </w:p>
    <w:p>
      <w:pPr>
        <w:ind w:firstLine="482"/>
        <w:spacing w:line="360" w:lineRule="auto"/>
        <w:rPr>
          <w:rFonts w:ascii="宋体" w:hAnsi="宋体" w:eastAsia="宋体"/>
          <w:b/>
          <w:bCs/>
          <w:sz w:val="24"/>
          <w:szCs w:val="24"/>
        </w:rPr>
      </w:pPr>
      <w:r/>
      <w:bookmarkStart w:id="202" w:name="_Toc49090575"/>
      <w:r/>
      <w:bookmarkStart w:id="203" w:name="_Toc26554093"/>
      <w:r>
        <w:rPr>
          <w:rFonts w:hint="eastAsia" w:ascii="宋体" w:hAnsi="宋体" w:eastAsia="宋体"/>
          <w:b/>
          <w:sz w:val="24"/>
          <w:szCs w:val="24"/>
        </w:rPr>
        <w:t xml:space="preserve">一、</w:t>
      </w:r>
      <w:r>
        <w:rPr>
          <w:rFonts w:hint="eastAsia" w:ascii="宋体" w:hAnsi="宋体" w:eastAsia="宋体"/>
          <w:b/>
          <w:bCs/>
          <w:sz w:val="24"/>
          <w:szCs w:val="24"/>
        </w:rPr>
        <w:t xml:space="preserve">项目概况</w:t>
      </w:r>
      <w:r/>
    </w:p>
    <w:p>
      <w:pPr>
        <w:ind w:firstLine="480"/>
        <w:spacing w:line="360" w:lineRule="auto"/>
        <w:rPr>
          <w:rFonts w:ascii="宋体" w:hAnsi="宋体" w:eastAsia="宋体"/>
          <w:sz w:val="24"/>
          <w:szCs w:val="24"/>
        </w:rPr>
      </w:pPr>
      <w:r>
        <w:rPr>
          <w:rFonts w:ascii="宋体" w:hAnsi="宋体" w:eastAsia="宋体"/>
          <w:sz w:val="24"/>
          <w:szCs w:val="24"/>
          <w:lang w:val="zh-CN"/>
        </w:rPr>
        <w:t xml:space="preserve">1</w:t>
      </w:r>
      <w:r>
        <w:rPr>
          <w:rFonts w:hint="eastAsia" w:ascii="宋体" w:hAnsi="宋体" w:eastAsia="宋体"/>
          <w:sz w:val="24"/>
          <w:szCs w:val="24"/>
          <w:lang w:val="zh-CN"/>
        </w:rPr>
        <w:t xml:space="preserve">.项目编号：</w:t>
      </w:r>
      <w:r>
        <w:rPr>
          <w:rFonts w:hint="eastAsia" w:ascii="宋体" w:hAnsi="宋体" w:eastAsia="宋体"/>
          <w:sz w:val="24"/>
          <w:szCs w:val="24"/>
        </w:rPr>
        <w:t xml:space="preserve">JSZC-320105-JSJY-G2026-0002</w:t>
      </w:r>
      <w:r/>
    </w:p>
    <w:p>
      <w:pPr>
        <w:ind w:firstLine="480"/>
        <w:spacing w:line="360" w:lineRule="auto"/>
        <w:rPr>
          <w:rFonts w:ascii="宋体" w:hAnsi="宋体" w:eastAsia="宋体"/>
          <w:sz w:val="24"/>
          <w:szCs w:val="24"/>
          <w:lang w:val="zh-CN"/>
        </w:rPr>
      </w:pPr>
      <w:r>
        <w:rPr>
          <w:rFonts w:ascii="宋体" w:hAnsi="宋体" w:eastAsia="宋体"/>
          <w:sz w:val="24"/>
          <w:szCs w:val="24"/>
          <w:lang w:val="zh-CN"/>
        </w:rPr>
        <w:t xml:space="preserve">2</w:t>
      </w:r>
      <w:r>
        <w:rPr>
          <w:rFonts w:hint="eastAsia" w:ascii="宋体" w:hAnsi="宋体" w:eastAsia="宋体"/>
          <w:sz w:val="24"/>
          <w:szCs w:val="24"/>
          <w:lang w:val="zh-CN"/>
        </w:rPr>
        <w:t xml:space="preserve">.项目</w:t>
      </w:r>
      <w:r>
        <w:rPr>
          <w:rFonts w:hint="eastAsia" w:ascii="宋体" w:hAnsi="宋体" w:eastAsia="宋体"/>
          <w:sz w:val="24"/>
          <w:szCs w:val="24"/>
        </w:rPr>
        <w:t xml:space="preserve">名称</w:t>
      </w:r>
      <w:r>
        <w:rPr>
          <w:rFonts w:hint="eastAsia" w:ascii="宋体" w:hAnsi="宋体" w:eastAsia="宋体"/>
          <w:sz w:val="24"/>
          <w:szCs w:val="24"/>
          <w:lang w:val="zh-CN"/>
        </w:rPr>
        <w:t xml:space="preserve">：</w:t>
      </w:r>
      <w:r>
        <w:rPr>
          <w:rFonts w:hint="eastAsia" w:ascii="宋体" w:hAnsi="宋体" w:eastAsia="宋体"/>
          <w:sz w:val="24"/>
          <w:szCs w:val="24"/>
        </w:rPr>
        <w:t xml:space="preserve">2026年度建</w:t>
      </w:r>
      <w:r>
        <w:rPr>
          <w:rFonts w:hint="eastAsia" w:ascii="宋体" w:hAnsi="宋体" w:eastAsia="宋体"/>
          <w:sz w:val="24"/>
          <w:szCs w:val="24"/>
        </w:rPr>
        <w:t xml:space="preserve">邺</w:t>
      </w:r>
      <w:r>
        <w:rPr>
          <w:rFonts w:hint="eastAsia" w:ascii="宋体" w:hAnsi="宋体" w:eastAsia="宋体"/>
          <w:sz w:val="24"/>
          <w:szCs w:val="24"/>
        </w:rPr>
        <w:t xml:space="preserve">机关食堂畜禽肉、油脂及食品杂碎类采购及配送项目</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.采购内容：为建立南京市建</w:t>
      </w:r>
      <w:r>
        <w:rPr>
          <w:rFonts w:hint="eastAsia" w:ascii="宋体" w:hAnsi="宋体" w:eastAsia="宋体"/>
          <w:sz w:val="24"/>
          <w:szCs w:val="24"/>
        </w:rPr>
        <w:t xml:space="preserve">邺</w:t>
      </w:r>
      <w:r>
        <w:rPr>
          <w:rFonts w:hint="eastAsia" w:ascii="宋体" w:hAnsi="宋体" w:eastAsia="宋体"/>
          <w:sz w:val="24"/>
          <w:szCs w:val="24"/>
        </w:rPr>
        <w:t xml:space="preserve">区区级机关事务管理服务中心系统标准化、规范化</w:t>
      </w:r>
      <w:r>
        <w:rPr>
          <w:rFonts w:hint="eastAsia" w:ascii="宋体" w:hAnsi="宋体" w:eastAsia="宋体"/>
          <w:sz w:val="24"/>
          <w:szCs w:val="24"/>
        </w:rPr>
        <w:t xml:space="preserve">的食材采购</w:t>
      </w:r>
      <w:r>
        <w:rPr>
          <w:rFonts w:hint="eastAsia" w:ascii="宋体" w:hAnsi="宋体" w:eastAsia="宋体"/>
          <w:sz w:val="24"/>
          <w:szCs w:val="24"/>
        </w:rPr>
        <w:t xml:space="preserve">供应管理体系，加强成本核算，维护广大区级机关工作人员的利益，根据《中华人民共和国食品安全法》《中华人民共和国食品安全法实施条例》等相关文件要求，现招标人拟通过公开招标的方式确定2026年度建</w:t>
      </w:r>
      <w:r>
        <w:rPr>
          <w:rFonts w:hint="eastAsia" w:ascii="宋体" w:hAnsi="宋体" w:eastAsia="宋体"/>
          <w:sz w:val="24"/>
          <w:szCs w:val="24"/>
        </w:rPr>
        <w:t xml:space="preserve">邺</w:t>
      </w:r>
      <w:r>
        <w:rPr>
          <w:rFonts w:hint="eastAsia" w:ascii="宋体" w:hAnsi="宋体" w:eastAsia="宋体"/>
          <w:sz w:val="24"/>
          <w:szCs w:val="24"/>
        </w:rPr>
        <w:t xml:space="preserve">机关食堂畜禽肉、油脂及食品杂碎类采购及配送项目的供应商。</w:t>
      </w:r>
      <w:r/>
    </w:p>
    <w:tbl>
      <w:tblPr>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69"/>
        <w:gridCol w:w="2046"/>
        <w:gridCol w:w="4097"/>
      </w:tblGrid>
      <w:tr>
        <w:trPr>
          <w:jc w:val="center"/>
          <w:trHeight w:val="717"/>
        </w:trPr>
        <w:tc>
          <w:tcPr>
            <w:tcW w:w="121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采购食材类别</w:t>
            </w:r>
            <w:r/>
          </w:p>
        </w:tc>
        <w:tc>
          <w:tcPr>
            <w:tcW w:w="12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预算金额</w:t>
            </w:r>
            <w:r/>
          </w:p>
          <w:p>
            <w:pPr>
              <w:jc w:val="center"/>
              <w:spacing w:line="360" w:lineRule="auto"/>
              <w:rPr>
                <w:rFonts w:ascii="宋体" w:hAnsi="宋体" w:eastAsia="宋体"/>
                <w:sz w:val="24"/>
                <w:szCs w:val="24"/>
              </w:rPr>
            </w:pPr>
            <w:r>
              <w:rPr>
                <w:rFonts w:hint="eastAsia" w:ascii="宋体" w:hAnsi="宋体" w:eastAsia="宋体"/>
                <w:sz w:val="24"/>
                <w:szCs w:val="24"/>
              </w:rPr>
              <w:t xml:space="preserve">（万元）</w:t>
            </w:r>
            <w:r/>
          </w:p>
        </w:tc>
        <w:tc>
          <w:tcPr>
            <w:tcW w:w="2525"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具体采购内容</w:t>
            </w:r>
            <w:r/>
          </w:p>
        </w:tc>
      </w:tr>
      <w:tr>
        <w:trPr>
          <w:jc w:val="center"/>
          <w:trHeight w:val="454"/>
        </w:trPr>
        <w:tc>
          <w:tcPr>
            <w:tcW w:w="121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畜禽肉、油脂及食品杂碎类</w:t>
            </w:r>
            <w:r/>
          </w:p>
        </w:tc>
        <w:tc>
          <w:tcPr>
            <w:tcW w:w="1261" w:type="pct"/>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210.00</w:t>
            </w:r>
            <w:r/>
          </w:p>
        </w:tc>
        <w:tc>
          <w:tcPr>
            <w:tcW w:w="2525" w:type="pct"/>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1.鲜</w:t>
            </w:r>
            <w:r>
              <w:rPr>
                <w:rFonts w:hint="eastAsia" w:ascii="宋体" w:hAnsi="宋体" w:eastAsia="宋体"/>
                <w:sz w:val="24"/>
                <w:szCs w:val="24"/>
              </w:rPr>
              <w:t xml:space="preserve">猪肉、</w:t>
            </w:r>
            <w:r>
              <w:rPr>
                <w:rFonts w:ascii="宋体" w:hAnsi="宋体" w:eastAsia="宋体"/>
                <w:sz w:val="24"/>
                <w:szCs w:val="24"/>
              </w:rPr>
              <w:t xml:space="preserve">冷藏肉、冻肉等。</w:t>
            </w:r>
            <w:r/>
          </w:p>
          <w:p>
            <w:pPr>
              <w:spacing w:line="360" w:lineRule="auto"/>
              <w:rPr>
                <w:rFonts w:ascii="宋体" w:hAnsi="宋体" w:eastAsia="宋体"/>
                <w:sz w:val="24"/>
                <w:szCs w:val="24"/>
              </w:rPr>
            </w:pPr>
            <w:r>
              <w:rPr>
                <w:rFonts w:ascii="宋体" w:hAnsi="宋体" w:eastAsia="宋体"/>
                <w:sz w:val="24"/>
                <w:szCs w:val="24"/>
              </w:rPr>
              <w:t xml:space="preserve">2.动物肠衣、可食用动物杂碎、动物油脂及加工制品等。</w:t>
            </w:r>
            <w:r/>
          </w:p>
        </w:tc>
      </w:tr>
    </w:tbl>
    <w:p>
      <w:pPr>
        <w:ind w:firstLine="480"/>
        <w:spacing w:line="360" w:lineRule="auto"/>
        <w:rPr>
          <w:rFonts w:ascii="宋体" w:hAnsi="宋体" w:eastAsia="宋体"/>
          <w:sz w:val="24"/>
          <w:szCs w:val="24"/>
        </w:rPr>
      </w:pPr>
      <w:r>
        <w:rPr>
          <w:rFonts w:hint="eastAsia" w:ascii="宋体" w:hAnsi="宋体" w:eastAsia="宋体"/>
          <w:sz w:val="24"/>
          <w:szCs w:val="24"/>
          <w:lang w:val="zh-TW"/>
        </w:rPr>
        <w:t xml:space="preserve">注：本项目</w:t>
      </w:r>
      <w:r>
        <w:rPr>
          <w:rFonts w:hint="eastAsia" w:ascii="宋体" w:hAnsi="宋体" w:eastAsia="宋体"/>
          <w:sz w:val="24"/>
          <w:szCs w:val="24"/>
        </w:rPr>
        <w:t xml:space="preserve">按照</w:t>
      </w:r>
      <w:r>
        <w:rPr>
          <w:rFonts w:hint="eastAsia" w:ascii="宋体" w:hAnsi="宋体" w:eastAsia="宋体"/>
          <w:sz w:val="24"/>
          <w:szCs w:val="24"/>
          <w:lang w:val="zh-TW"/>
        </w:rPr>
        <w:t xml:space="preserve">实际发生情况进行结算；</w:t>
      </w:r>
      <w:r>
        <w:rPr>
          <w:rFonts w:hint="eastAsia" w:ascii="宋体" w:hAnsi="宋体" w:eastAsia="宋体"/>
          <w:sz w:val="24"/>
          <w:szCs w:val="24"/>
        </w:rPr>
        <w:t xml:space="preserve">预算金额</w:t>
      </w:r>
      <w:r>
        <w:rPr>
          <w:rFonts w:hint="eastAsia" w:ascii="宋体" w:hAnsi="宋体" w:eastAsia="宋体"/>
          <w:sz w:val="24"/>
          <w:szCs w:val="24"/>
          <w:lang w:val="zh-TW"/>
        </w:rPr>
        <w:t xml:space="preserve">为</w:t>
      </w:r>
      <w:r>
        <w:rPr>
          <w:rFonts w:hint="eastAsia" w:ascii="宋体" w:hAnsi="宋体" w:eastAsia="宋体"/>
          <w:sz w:val="24"/>
          <w:szCs w:val="24"/>
        </w:rPr>
        <w:t xml:space="preserve">招标人</w:t>
      </w:r>
      <w:r>
        <w:rPr>
          <w:rFonts w:hint="eastAsia" w:ascii="宋体" w:hAnsi="宋体" w:eastAsia="宋体"/>
          <w:sz w:val="24"/>
          <w:szCs w:val="24"/>
          <w:lang w:val="zh-TW"/>
        </w:rPr>
        <w:t xml:space="preserve">预估费用，具体以实际发生</w:t>
      </w:r>
      <w:r>
        <w:rPr>
          <w:rFonts w:hint="eastAsia" w:ascii="宋体" w:hAnsi="宋体" w:eastAsia="宋体"/>
          <w:sz w:val="24"/>
          <w:szCs w:val="24"/>
        </w:rPr>
        <w:t xml:space="preserve">数量</w:t>
      </w:r>
      <w:r>
        <w:rPr>
          <w:rFonts w:hint="eastAsia" w:ascii="宋体" w:hAnsi="宋体" w:eastAsia="宋体"/>
          <w:sz w:val="24"/>
          <w:szCs w:val="24"/>
          <w:lang w:val="zh-TW"/>
        </w:rPr>
        <w:t xml:space="preserve">为准。</w:t>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4</w:t>
      </w:r>
      <w:r>
        <w:rPr>
          <w:rFonts w:hint="eastAsia" w:ascii="宋体" w:hAnsi="宋体" w:eastAsia="宋体"/>
          <w:sz w:val="24"/>
          <w:szCs w:val="24"/>
        </w:rPr>
        <w:t xml:space="preserve">.项目服务期限：一年。中标供应商若在履行合同期间出现违反法律、行政法规、地方性法规、有关食品行业管理的标准规定、招标文件及双方合同的约定或发生食品安全事故、人身伤亡事故和经济纠纷等影响社会和谐稳定事件的，招标人有权提前终止合同。</w:t>
      </w:r>
      <w:r/>
    </w:p>
    <w:p>
      <w:pPr>
        <w:ind w:firstLine="482"/>
        <w:spacing w:line="360" w:lineRule="auto"/>
        <w:rPr>
          <w:rFonts w:ascii="宋体" w:hAnsi="宋体" w:eastAsia="宋体"/>
          <w:b/>
          <w:bCs/>
          <w:sz w:val="24"/>
          <w:szCs w:val="24"/>
        </w:rPr>
      </w:pPr>
      <w:r>
        <w:rPr>
          <w:rFonts w:ascii="宋体" w:hAnsi="宋体" w:eastAsia="宋体"/>
          <w:b/>
          <w:bCs/>
          <w:sz w:val="24"/>
          <w:szCs w:val="24"/>
        </w:rPr>
        <w:t xml:space="preserve">二</w:t>
      </w:r>
      <w:r>
        <w:rPr>
          <w:rFonts w:hint="eastAsia" w:ascii="宋体" w:hAnsi="宋体" w:eastAsia="宋体"/>
          <w:b/>
          <w:bCs/>
          <w:sz w:val="24"/>
          <w:szCs w:val="24"/>
        </w:rPr>
        <w:t xml:space="preserve">、项目清单</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18"/>
        <w:gridCol w:w="960"/>
        <w:gridCol w:w="977"/>
        <w:gridCol w:w="764"/>
        <w:gridCol w:w="5072"/>
      </w:tblGrid>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产品名称</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验收状态</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单位</w:t>
            </w:r>
            <w:r/>
          </w:p>
        </w:tc>
        <w:tc>
          <w:tcPr>
            <w:tcW w:w="305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带皮</w:t>
            </w:r>
            <w:r/>
          </w:p>
          <w:p>
            <w:pPr>
              <w:jc w:val="center"/>
              <w:spacing w:line="360" w:lineRule="auto"/>
              <w:rPr>
                <w:rFonts w:ascii="宋体" w:hAnsi="宋体" w:eastAsia="宋体"/>
                <w:sz w:val="24"/>
                <w:szCs w:val="24"/>
              </w:rPr>
            </w:pPr>
            <w:r>
              <w:rPr>
                <w:rFonts w:hint="eastAsia" w:ascii="宋体" w:hAnsi="宋体" w:eastAsia="宋体"/>
                <w:sz w:val="24"/>
                <w:szCs w:val="24"/>
              </w:rPr>
              <w:t xml:space="preserve">羊腿</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8" w:type="pct"/>
            <w:vAlign w:val="center"/>
            <w:vMerge w:val="restart"/>
            <w:textDirection w:val="lrTb"/>
            <w:noWrap w:val="false"/>
          </w:tcPr>
          <w:p>
            <w:pPr>
              <w:jc w:val="left"/>
              <w:spacing w:line="360" w:lineRule="auto"/>
              <w:rPr>
                <w:rFonts w:ascii="宋体" w:hAnsi="宋体" w:eastAsia="宋体"/>
                <w:sz w:val="24"/>
                <w:szCs w:val="24"/>
              </w:rPr>
            </w:pPr>
            <w:r>
              <w:rPr>
                <w:rFonts w:hint="eastAsia" w:ascii="宋体" w:hAnsi="宋体" w:eastAsia="宋体"/>
                <w:sz w:val="24"/>
                <w:szCs w:val="24"/>
              </w:rPr>
              <w:t xml:space="preserve">1.牛肉为鲜冻分割产品；羊肉为鲜冻胴体产品。</w:t>
            </w:r>
            <w:r/>
          </w:p>
          <w:p>
            <w:pPr>
              <w:jc w:val="left"/>
              <w:spacing w:line="360" w:lineRule="auto"/>
              <w:rPr>
                <w:rFonts w:ascii="宋体" w:hAnsi="宋体" w:eastAsia="宋体"/>
                <w:sz w:val="24"/>
                <w:szCs w:val="24"/>
              </w:rPr>
            </w:pPr>
            <w:r>
              <w:rPr>
                <w:rFonts w:hint="eastAsia" w:ascii="宋体" w:hAnsi="宋体" w:eastAsia="宋体"/>
                <w:sz w:val="24"/>
                <w:szCs w:val="24"/>
              </w:rPr>
              <w:t xml:space="preserve">2.牛羊肉产品标准或技术参数：鲜、冻四分体牛肉产品须符合国家标准</w:t>
            </w:r>
            <w:r>
              <w:rPr>
                <w:rFonts w:ascii="宋体" w:hAnsi="宋体" w:eastAsia="宋体"/>
                <w:sz w:val="24"/>
                <w:szCs w:val="24"/>
              </w:rPr>
              <w:t xml:space="preserve">GB/T9960-2008</w:t>
            </w:r>
            <w:r>
              <w:rPr>
                <w:rFonts w:hint="eastAsia" w:ascii="宋体" w:hAnsi="宋体" w:eastAsia="宋体"/>
                <w:sz w:val="24"/>
                <w:szCs w:val="24"/>
              </w:rPr>
              <w:t xml:space="preserve">，鲜、冻胴体羊肉产品须符合国家标准</w:t>
            </w:r>
            <w:r>
              <w:rPr>
                <w:rFonts w:ascii="宋体" w:hAnsi="宋体" w:eastAsia="宋体"/>
                <w:sz w:val="24"/>
                <w:szCs w:val="24"/>
              </w:rPr>
              <w:t xml:space="preserve">GB/9961-2008</w:t>
            </w:r>
            <w:r>
              <w:rPr>
                <w:rFonts w:hint="eastAsia" w:ascii="宋体" w:hAnsi="宋体" w:eastAsia="宋体"/>
                <w:sz w:val="24"/>
                <w:szCs w:val="24"/>
              </w:rPr>
              <w:t xml:space="preserve">。通行使用标准：</w:t>
            </w:r>
            <w:r>
              <w:rPr>
                <w:rFonts w:hint="eastAsia" w:ascii="宋体" w:hAnsi="宋体" w:eastAsia="宋体"/>
                <w:sz w:val="24"/>
                <w:szCs w:val="24"/>
              </w:rPr>
              <w:t xml:space="preserve">保证供应食材通过</w:t>
            </w:r>
            <w:r>
              <w:rPr>
                <w:rFonts w:hint="eastAsia" w:ascii="宋体" w:hAnsi="宋体" w:eastAsia="宋体"/>
                <w:sz w:val="24"/>
                <w:szCs w:val="24"/>
              </w:rPr>
              <w:t xml:space="preserve">相关政府部门卫生检疫，并出具检疫证明资料，畜肉品须色泽鲜亮、无任何异味、无毛、按压无水迹；肉呈均匀的红色，有光泽，肉质紧密，有坚实感，肉的表面及切面微湿润，不粘手，脂肪洁白；禽肉类制品须肉面干净、无任何异味、无毛发、表皮处理清洁，码放整齐。注：部分产品需分割加工。</w:t>
            </w:r>
            <w:r/>
          </w:p>
          <w:p>
            <w:pPr>
              <w:jc w:val="left"/>
              <w:spacing w:line="360" w:lineRule="auto"/>
              <w:rPr>
                <w:rFonts w:ascii="宋体" w:hAnsi="宋体" w:eastAsia="宋体"/>
                <w:sz w:val="24"/>
                <w:szCs w:val="24"/>
              </w:rPr>
            </w:pPr>
            <w:r>
              <w:rPr>
                <w:rFonts w:hint="eastAsia" w:ascii="宋体" w:hAnsi="宋体" w:eastAsia="宋体"/>
                <w:sz w:val="24"/>
                <w:szCs w:val="24"/>
              </w:rPr>
              <w:t xml:space="preserve">3.肉禽类产品标准或技术参数：猪肉类产品标准符合</w:t>
            </w:r>
            <w:r>
              <w:rPr>
                <w:rFonts w:ascii="宋体" w:hAnsi="宋体" w:eastAsia="宋体"/>
                <w:sz w:val="24"/>
                <w:szCs w:val="24"/>
              </w:rPr>
              <w:t xml:space="preserve">GB/T9959.2-2008</w:t>
            </w:r>
            <w:r>
              <w:rPr>
                <w:rFonts w:hint="eastAsia" w:ascii="宋体" w:hAnsi="宋体" w:eastAsia="宋体"/>
                <w:sz w:val="24"/>
                <w:szCs w:val="24"/>
              </w:rPr>
              <w:t xml:space="preserve">《分割鲜、冻猪瘦肉》、</w:t>
            </w:r>
            <w:r>
              <w:rPr>
                <w:rFonts w:ascii="宋体" w:hAnsi="宋体" w:eastAsia="宋体"/>
                <w:sz w:val="24"/>
                <w:szCs w:val="24"/>
              </w:rPr>
              <w:t xml:space="preserve">GB2707-2016</w:t>
            </w:r>
            <w:r>
              <w:rPr>
                <w:rFonts w:hint="eastAsia" w:ascii="宋体" w:hAnsi="宋体" w:eastAsia="宋体"/>
                <w:sz w:val="24"/>
                <w:szCs w:val="24"/>
              </w:rPr>
              <w:t xml:space="preserve">《</w:t>
            </w:r>
            <w:r>
              <w:rPr>
                <w:rFonts w:ascii="宋体" w:hAnsi="宋体" w:eastAsia="宋体"/>
                <w:sz w:val="24"/>
                <w:szCs w:val="24"/>
              </w:rPr>
              <w:t xml:space="preserve">食品安全国家标准 鲜（冻）畜、禽产品</w:t>
            </w:r>
            <w:r>
              <w:rPr>
                <w:rFonts w:hint="eastAsia" w:ascii="宋体" w:hAnsi="宋体" w:eastAsia="宋体"/>
                <w:sz w:val="24"/>
                <w:szCs w:val="24"/>
              </w:rPr>
              <w:t xml:space="preserve">》。通行使用标准：</w:t>
            </w:r>
            <w:r>
              <w:rPr>
                <w:rFonts w:hint="eastAsia" w:ascii="宋体" w:hAnsi="宋体" w:eastAsia="宋体"/>
                <w:sz w:val="24"/>
                <w:szCs w:val="24"/>
              </w:rPr>
              <w:t xml:space="preserve">保证供应食材通过</w:t>
            </w:r>
            <w:r>
              <w:rPr>
                <w:rFonts w:hint="eastAsia" w:ascii="宋体" w:hAnsi="宋体" w:eastAsia="宋体"/>
                <w:sz w:val="24"/>
                <w:szCs w:val="24"/>
              </w:rPr>
              <w:t xml:space="preserve">相关政府部门卫生检疫，并出具检疫证明资料，畜肉品须色泽鲜亮、无任何异味、无毛、按压无水迹；肉呈均匀的红色，有光泽，肉质紧密，有坚实感，肉的表面及切面微湿润，不粘手，脂肪洁白；禽肉类制品须肉面干净、无任何异味、无毛发、表皮处理清洁，码放整齐。注：部分产品需分割加工。</w:t>
            </w:r>
            <w:r/>
          </w:p>
          <w:p>
            <w:pPr>
              <w:jc w:val="left"/>
              <w:spacing w:line="360" w:lineRule="auto"/>
              <w:rPr>
                <w:rFonts w:ascii="宋体" w:hAnsi="宋体" w:eastAsia="宋体"/>
                <w:sz w:val="24"/>
                <w:szCs w:val="24"/>
              </w:rPr>
            </w:pPr>
            <w:r>
              <w:rPr>
                <w:rFonts w:hint="eastAsia" w:ascii="宋体" w:hAnsi="宋体" w:eastAsia="宋体"/>
                <w:sz w:val="24"/>
                <w:szCs w:val="24"/>
              </w:rPr>
              <w:t xml:space="preserve">4.冷冻家禽产品标准或技术参数：符合《鲜、冻禽产品》国家标准</w:t>
            </w:r>
            <w:r>
              <w:rPr>
                <w:rFonts w:ascii="宋体" w:hAnsi="宋体" w:eastAsia="宋体"/>
                <w:sz w:val="24"/>
                <w:szCs w:val="24"/>
              </w:rPr>
              <w:t xml:space="preserve">GB16869。</w:t>
            </w:r>
            <w:r>
              <w:rPr>
                <w:rFonts w:hint="eastAsia" w:ascii="宋体" w:hAnsi="宋体" w:eastAsia="宋体"/>
                <w:sz w:val="24"/>
                <w:szCs w:val="24"/>
              </w:rPr>
              <w:t xml:space="preserve">通行使用标准：食品解冻后净重量不少于</w:t>
            </w:r>
            <w:r>
              <w:rPr>
                <w:rFonts w:ascii="宋体" w:hAnsi="宋体" w:eastAsia="宋体"/>
                <w:sz w:val="24"/>
                <w:szCs w:val="24"/>
              </w:rPr>
              <w:t xml:space="preserve">90%</w:t>
            </w:r>
            <w:r>
              <w:rPr>
                <w:rFonts w:hint="eastAsia" w:ascii="宋体" w:hAnsi="宋体" w:eastAsia="宋体"/>
                <w:sz w:val="24"/>
                <w:szCs w:val="24"/>
              </w:rPr>
              <w:t xml:space="preserve">，冷冻肉类食品解冻后净重量不少于</w:t>
            </w:r>
            <w:r>
              <w:rPr>
                <w:rFonts w:ascii="宋体" w:hAnsi="宋体" w:eastAsia="宋体"/>
                <w:sz w:val="24"/>
                <w:szCs w:val="24"/>
              </w:rPr>
              <w:t xml:space="preserve">92%</w:t>
            </w:r>
            <w:r>
              <w:rPr>
                <w:rFonts w:hint="eastAsia" w:ascii="宋体" w:hAnsi="宋体" w:eastAsia="宋体"/>
                <w:sz w:val="24"/>
                <w:szCs w:val="24"/>
              </w:rPr>
              <w:t xml:space="preserve">，冷冻水产类食品解冻后净重量不少于</w:t>
            </w:r>
            <w:r>
              <w:rPr>
                <w:rFonts w:ascii="宋体" w:hAnsi="宋体" w:eastAsia="宋体"/>
                <w:sz w:val="24"/>
                <w:szCs w:val="24"/>
              </w:rPr>
              <w:t xml:space="preserve">82%</w:t>
            </w:r>
            <w:r>
              <w:rPr>
                <w:rFonts w:hint="eastAsia" w:ascii="宋体" w:hAnsi="宋体" w:eastAsia="宋体"/>
                <w:sz w:val="24"/>
                <w:szCs w:val="24"/>
              </w:rPr>
              <w:t xml:space="preserve">，解冻时间为</w:t>
            </w:r>
            <w:r>
              <w:rPr>
                <w:rFonts w:ascii="宋体" w:hAnsi="宋体" w:eastAsia="宋体"/>
                <w:sz w:val="24"/>
                <w:szCs w:val="24"/>
              </w:rPr>
              <w:t xml:space="preserve">4 </w:t>
            </w:r>
            <w:r>
              <w:rPr>
                <w:rFonts w:hint="eastAsia" w:ascii="宋体" w:hAnsi="宋体" w:eastAsia="宋体"/>
                <w:sz w:val="24"/>
                <w:szCs w:val="24"/>
              </w:rPr>
              <w:t xml:space="preserve">小时以内（室温</w:t>
            </w:r>
            <w:r>
              <w:rPr>
                <w:rFonts w:ascii="宋体" w:hAnsi="宋体" w:eastAsia="宋体"/>
                <w:sz w:val="24"/>
                <w:szCs w:val="24"/>
              </w:rPr>
              <w:t xml:space="preserve">20</w:t>
            </w:r>
            <w:r>
              <w:rPr>
                <w:rFonts w:hint="eastAsia" w:ascii="宋体" w:hAnsi="宋体" w:eastAsia="宋体"/>
                <w:sz w:val="24"/>
                <w:szCs w:val="24"/>
              </w:rPr>
              <w:t xml:space="preserve">℃）。注：所有冷冻食品要求清晰列出产品品牌、规格、类型、包装方式、包装净重、含冰量等相关参数。</w:t>
            </w:r>
            <w:r/>
          </w:p>
          <w:p>
            <w:pPr>
              <w:jc w:val="left"/>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按招标人每批次实际需求进行供货。</w:t>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牛柳</w:t>
            </w:r>
            <w:r/>
          </w:p>
        </w:tc>
        <w:tc>
          <w:tcPr>
            <w:tcW w:w="589" w:type="pct"/>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Align w:val="center"/>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牛腩</w:t>
            </w:r>
            <w:r/>
          </w:p>
        </w:tc>
        <w:tc>
          <w:tcPr>
            <w:tcW w:w="589" w:type="pct"/>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Align w:val="center"/>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牛腿肉</w:t>
            </w:r>
            <w:r/>
          </w:p>
        </w:tc>
        <w:tc>
          <w:tcPr>
            <w:tcW w:w="589" w:type="pct"/>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Align w:val="center"/>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羊排</w:t>
            </w:r>
            <w:r/>
          </w:p>
        </w:tc>
        <w:tc>
          <w:tcPr>
            <w:tcW w:w="589" w:type="pct"/>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Align w:val="center"/>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牛肚</w:t>
            </w:r>
            <w:r/>
          </w:p>
        </w:tc>
        <w:tc>
          <w:tcPr>
            <w:tcW w:w="589" w:type="pct"/>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Align w:val="center"/>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猪肉</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鲜活保湿</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鸡脯</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鸡块</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10</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鸡小腿</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11</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鸡翅根</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12</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鸡大腿</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13</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鸭腿</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14</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鸭肫</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15</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鸭翅中</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16</w:t>
            </w:r>
            <w:r/>
          </w:p>
        </w:tc>
        <w:tc>
          <w:tcPr>
            <w:tcW w:w="57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带皮鸭脯</w:t>
            </w:r>
            <w:r/>
          </w:p>
        </w:tc>
        <w:tc>
          <w:tcPr>
            <w:tcW w:w="589"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干冻</w:t>
            </w:r>
            <w:r/>
          </w:p>
        </w:tc>
        <w:tc>
          <w:tcPr>
            <w:tcW w:w="461"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斤</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jc w:val="center"/>
          <w:trHeight w:val="567"/>
        </w:trPr>
        <w:tc>
          <w:tcPr>
            <w:tcW w:w="312"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7</w:t>
            </w:r>
            <w:r/>
          </w:p>
        </w:tc>
        <w:tc>
          <w:tcPr>
            <w:tcW w:w="579" w:type="pct"/>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w:t>
            </w:r>
            <w:r/>
          </w:p>
        </w:tc>
        <w:tc>
          <w:tcPr>
            <w:tcW w:w="589" w:type="pct"/>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w:t>
            </w:r>
            <w:r/>
          </w:p>
        </w:tc>
        <w:tc>
          <w:tcPr>
            <w:tcW w:w="461" w:type="pct"/>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w:t>
            </w:r>
            <w:r/>
          </w:p>
        </w:tc>
        <w:tc>
          <w:tcPr>
            <w:tcW w:w="3059" w:type="pct"/>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bl>
    <w:p>
      <w:pPr>
        <w:ind w:firstLine="480"/>
        <w:spacing w:line="360" w:lineRule="auto"/>
        <w:rPr>
          <w:rFonts w:ascii="宋体" w:hAnsi="宋体" w:eastAsia="宋体"/>
          <w:sz w:val="24"/>
          <w:szCs w:val="24"/>
        </w:rPr>
      </w:pPr>
      <w:r>
        <w:rPr>
          <w:rFonts w:ascii="宋体" w:hAnsi="宋体" w:eastAsia="宋体"/>
          <w:sz w:val="24"/>
          <w:szCs w:val="24"/>
        </w:rPr>
        <w:t xml:space="preserve">注：</w:t>
      </w:r>
      <w:r>
        <w:rPr>
          <w:rFonts w:hint="eastAsia" w:ascii="宋体" w:hAnsi="宋体" w:eastAsia="宋体"/>
          <w:sz w:val="24"/>
          <w:szCs w:val="24"/>
        </w:rPr>
        <w:t xml:space="preserve">1.以上所有产品名称、验收状态、加工要求、等级、规格、单位、预估数量等（如有）均仅供投标参考，具体以招标人实际需求为准提供。中标供应商须保证所供原材料均为符合国家卫生、质量检验标准的正规产品。</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.如</w:t>
      </w:r>
      <w:r>
        <w:rPr>
          <w:rFonts w:hint="eastAsia" w:ascii="宋体" w:hAnsi="宋体" w:eastAsia="宋体"/>
          <w:sz w:val="24"/>
          <w:szCs w:val="24"/>
        </w:rPr>
        <w:t xml:space="preserve">食材采用</w:t>
      </w:r>
      <w:r>
        <w:rPr>
          <w:rFonts w:hint="eastAsia" w:ascii="宋体" w:hAnsi="宋体" w:eastAsia="宋体"/>
          <w:sz w:val="24"/>
          <w:szCs w:val="24"/>
        </w:rPr>
        <w:t xml:space="preserve">封闭包装的，每个包装上应能够直接看清生产日期的产品合格证。标签上必须标有清晰的生产许可证编号、生产厂家、厂址、生产日期、保质期等标识，</w:t>
      </w:r>
      <w:r>
        <w:rPr>
          <w:rFonts w:hint="eastAsia" w:ascii="宋体" w:hAnsi="宋体" w:eastAsia="宋体"/>
          <w:sz w:val="24"/>
          <w:szCs w:val="24"/>
        </w:rPr>
        <w:t xml:space="preserve">预包装食材上</w:t>
      </w:r>
      <w:r>
        <w:rPr>
          <w:rFonts w:hint="eastAsia" w:ascii="宋体" w:hAnsi="宋体" w:eastAsia="宋体"/>
          <w:sz w:val="24"/>
          <w:szCs w:val="24"/>
        </w:rPr>
        <w:t xml:space="preserve">的标签必须符合《</w:t>
      </w:r>
      <w:r>
        <w:rPr>
          <w:rFonts w:ascii="宋体" w:hAnsi="宋体" w:eastAsia="宋体"/>
          <w:sz w:val="24"/>
          <w:szCs w:val="24"/>
        </w:rPr>
        <w:t xml:space="preserve">中华人民共和国</w:t>
      </w:r>
      <w:r>
        <w:rPr>
          <w:rFonts w:hint="eastAsia" w:ascii="宋体" w:hAnsi="宋体" w:eastAsia="宋体"/>
          <w:sz w:val="24"/>
          <w:szCs w:val="24"/>
        </w:rPr>
        <w:t xml:space="preserve">食品安全法》第四十二条中关于预包装食品标签的相关规定。</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.中标供应商应承诺其所供的</w:t>
      </w:r>
      <w:r>
        <w:rPr>
          <w:rFonts w:hint="eastAsia" w:ascii="宋体" w:hAnsi="宋体" w:eastAsia="宋体"/>
          <w:sz w:val="24"/>
          <w:szCs w:val="24"/>
        </w:rPr>
        <w:t xml:space="preserve">食材均</w:t>
      </w:r>
      <w:r>
        <w:rPr>
          <w:rFonts w:hint="eastAsia" w:ascii="宋体" w:hAnsi="宋体" w:eastAsia="宋体"/>
          <w:sz w:val="24"/>
          <w:szCs w:val="24"/>
        </w:rPr>
        <w:t xml:space="preserve">符合《</w:t>
      </w:r>
      <w:r>
        <w:rPr>
          <w:rFonts w:ascii="宋体" w:hAnsi="宋体" w:eastAsia="宋体"/>
          <w:sz w:val="24"/>
          <w:szCs w:val="24"/>
        </w:rPr>
        <w:t xml:space="preserve">中华人民共和国</w:t>
      </w:r>
      <w:r>
        <w:rPr>
          <w:rFonts w:hint="eastAsia" w:ascii="宋体" w:hAnsi="宋体" w:eastAsia="宋体"/>
          <w:sz w:val="24"/>
          <w:szCs w:val="24"/>
        </w:rPr>
        <w:t xml:space="preserve">食品安全法》《中华人民共和国食品安全法实施条例》《</w:t>
      </w:r>
      <w:r>
        <w:rPr>
          <w:rFonts w:ascii="宋体" w:hAnsi="宋体" w:eastAsia="宋体"/>
          <w:sz w:val="24"/>
          <w:szCs w:val="24"/>
        </w:rPr>
        <w:t xml:space="preserve">中华人民共和国</w:t>
      </w:r>
      <w:r>
        <w:rPr>
          <w:rFonts w:hint="eastAsia" w:ascii="宋体" w:hAnsi="宋体" w:eastAsia="宋体"/>
          <w:sz w:val="24"/>
          <w:szCs w:val="24"/>
        </w:rPr>
        <w:t xml:space="preserve">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p>
    <w:p>
      <w:pPr>
        <w:ind w:firstLine="482"/>
        <w:spacing w:line="360" w:lineRule="auto"/>
        <w:rPr>
          <w:rFonts w:ascii="宋体" w:hAnsi="宋体" w:eastAsia="宋体"/>
          <w:b/>
          <w:bCs/>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.供应商所供</w:t>
      </w:r>
      <w:r>
        <w:rPr>
          <w:rFonts w:hint="eastAsia" w:ascii="宋体" w:hAnsi="宋体" w:eastAsia="宋体"/>
          <w:b/>
          <w:bCs/>
          <w:sz w:val="24"/>
          <w:szCs w:val="24"/>
        </w:rPr>
        <w:t xml:space="preserve">食材如</w:t>
      </w:r>
      <w:r>
        <w:rPr>
          <w:rFonts w:hint="eastAsia" w:ascii="宋体" w:hAnsi="宋体" w:eastAsia="宋体"/>
          <w:b/>
          <w:bCs/>
          <w:sz w:val="24"/>
          <w:szCs w:val="24"/>
        </w:rPr>
        <w:t xml:space="preserve">属于国家及相关部门规定必须具备相关检验检测报告或农残检测报告的，供货时须提供当日或同批次检验检测报告或农残检测报告，报告名称完善，可以网上查询验证，否则招标人将拒绝签收。</w:t>
      </w:r>
      <w:r/>
    </w:p>
    <w:p>
      <w:pPr>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.中标供应商严禁配送变质、过期、假冒、伪劣、有毒、有害的货物，不得弄虚作假或以次充好，否则招标人有权要求退货或换货，并扣除当</w:t>
      </w:r>
      <w:r>
        <w:rPr>
          <w:rFonts w:hint="eastAsia" w:ascii="宋体" w:hAnsi="宋体" w:eastAsia="宋体"/>
          <w:sz w:val="24"/>
          <w:szCs w:val="24"/>
        </w:rPr>
        <w:t xml:space="preserve">批次食材货款</w:t>
      </w:r>
      <w:r>
        <w:rPr>
          <w:rFonts w:hint="eastAsia" w:ascii="宋体" w:hAnsi="宋体" w:eastAsia="宋体"/>
          <w:sz w:val="24"/>
          <w:szCs w:val="24"/>
        </w:rPr>
        <w:t xml:space="preserve">的3倍值作为支付招标人的违约金。因所供货物质量达不到国家有关食品安全标准而造成食物中毒或其它后果，由此所产生的一切法律责任和经济责任均由中标供应商承担。</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.中标供应商应保证所提供</w:t>
      </w:r>
      <w:r>
        <w:rPr>
          <w:rFonts w:hint="eastAsia" w:ascii="宋体" w:hAnsi="宋体" w:eastAsia="宋体"/>
          <w:sz w:val="24"/>
          <w:szCs w:val="24"/>
        </w:rPr>
        <w:t xml:space="preserve">的食材在</w:t>
      </w:r>
      <w:r>
        <w:rPr>
          <w:rFonts w:hint="eastAsia" w:ascii="宋体" w:hAnsi="宋体" w:eastAsia="宋体"/>
          <w:sz w:val="24"/>
          <w:szCs w:val="24"/>
        </w:rPr>
        <w:t xml:space="preserve">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spacing w:line="360" w:lineRule="auto"/>
        <w:rPr>
          <w:rFonts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.中标供应商应严格遵守《</w:t>
      </w:r>
      <w:r>
        <w:rPr>
          <w:rFonts w:ascii="宋体" w:hAnsi="宋体" w:eastAsia="宋体"/>
          <w:sz w:val="24"/>
          <w:szCs w:val="24"/>
        </w:rPr>
        <w:t xml:space="preserve">中华人民共和国</w:t>
      </w:r>
      <w:r>
        <w:rPr>
          <w:rFonts w:hint="eastAsia" w:ascii="宋体" w:hAnsi="宋体" w:eastAsia="宋体"/>
          <w:sz w:val="24"/>
          <w:szCs w:val="24"/>
        </w:rPr>
        <w:t xml:space="preserve">食品安全法》和《</w:t>
      </w:r>
      <w:r>
        <w:rPr>
          <w:rFonts w:ascii="宋体" w:hAnsi="宋体" w:eastAsia="宋体"/>
          <w:sz w:val="24"/>
          <w:szCs w:val="24"/>
        </w:rPr>
        <w:t xml:space="preserve">中华人民共和国</w:t>
      </w:r>
      <w:r>
        <w:rPr>
          <w:rFonts w:hint="eastAsia" w:ascii="宋体" w:hAnsi="宋体" w:eastAsia="宋体"/>
          <w:sz w:val="24"/>
          <w:szCs w:val="24"/>
        </w:rPr>
        <w:t xml:space="preserve">动物防疫</w:t>
      </w:r>
      <w:r>
        <w:rPr>
          <w:rFonts w:hint="eastAsia" w:ascii="宋体" w:hAnsi="宋体" w:eastAsia="宋体"/>
          <w:sz w:val="24"/>
          <w:szCs w:val="24"/>
        </w:rPr>
        <w:t xml:space="preserve">法</w:t>
      </w:r>
      <w:r>
        <w:rPr>
          <w:rFonts w:hint="eastAsia" w:ascii="宋体" w:hAnsi="宋体" w:eastAsia="宋体"/>
          <w:sz w:val="24"/>
          <w:szCs w:val="24"/>
        </w:rPr>
        <w:t xml:space="preserve">》等相关规定，不得供应以下食材，一经发现供应以下食材，中标供应商除全部退货外同时还应承担由此造成的经济责任和法律责任：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（1）腐败变质、油脂酸败、霉变、生虫、污秽不洁、混有异物或者其他感官性状异常，对人体健康有害的；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（2）含有毒、有害物质或者被有害物质污染，对人体健康有害的；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（3）含有致病性寄生虫、微生物或者微生物含量超过国家限定标准的；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（4）未经动物检疫部门检疫、检验或者检疫、检验不合格的肉类及其制品；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（5）病死、毒死或者死因不明的禽、畜、兽、水产动物等及其制品；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（6）掺假、掺杂、伪造，影响营养、卫生的；</w:t>
      </w:r>
      <w:r/>
    </w:p>
    <w:p>
      <w:pPr>
        <w:ind w:firstLine="480"/>
        <w:spacing w:line="360" w:lineRule="auto"/>
        <w:rPr>
          <w:rFonts w:ascii="宋体" w:hAnsi="宋体" w:eastAsia="宋体"/>
          <w:sz w:val="24"/>
          <w:szCs w:val="24"/>
          <w:lang w:val="zh-TW"/>
        </w:rPr>
      </w:pPr>
      <w:r>
        <w:rPr>
          <w:rFonts w:hint="eastAsia" w:ascii="宋体" w:hAnsi="宋体" w:eastAsia="宋体"/>
          <w:sz w:val="24"/>
          <w:szCs w:val="24"/>
        </w:rPr>
        <w:t xml:space="preserve">（7）用非食品原料加工的，加入非食品用化学物质或者将非食品当作食品的；</w:t>
      </w:r>
      <w:r/>
    </w:p>
    <w:p>
      <w:pPr>
        <w:ind w:firstLine="480"/>
        <w:spacing w:line="360" w:lineRule="auto"/>
        <w:rPr>
          <w:rFonts w:ascii="宋体" w:hAnsi="宋体" w:eastAsia="宋体"/>
          <w:sz w:val="24"/>
          <w:szCs w:val="24"/>
          <w:lang w:val="zh-TW"/>
        </w:rPr>
      </w:pPr>
      <w:r>
        <w:rPr>
          <w:rFonts w:hint="eastAsia" w:ascii="宋体" w:hAnsi="宋体" w:eastAsia="宋体"/>
          <w:sz w:val="24"/>
          <w:szCs w:val="24"/>
        </w:rPr>
        <w:t xml:space="preserve">（8）超过保质期限的。</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三、人员管理及仓储要求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1.供应商应具有一定食品安全法律知识及食品管理技能的专职或者兼职食</w:t>
      </w:r>
      <w:r>
        <w:rPr>
          <w:rFonts w:hint="eastAsia" w:ascii="宋体" w:hAnsi="宋体" w:eastAsia="宋体"/>
          <w:sz w:val="24"/>
          <w:szCs w:val="24"/>
        </w:rPr>
        <w:t xml:space="preserve">品安全管理人员。</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2.中标供应商须建立健全食品安全管理十项制度和从业人员健康管理制度。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3.中标供应商应具有与所供应配送</w:t>
      </w:r>
      <w:r>
        <w:rPr>
          <w:rFonts w:hint="eastAsia" w:ascii="宋体" w:hAnsi="宋体" w:eastAsia="宋体"/>
          <w:sz w:val="24"/>
          <w:szCs w:val="24"/>
        </w:rPr>
        <w:t xml:space="preserve">的食材品种</w:t>
      </w:r>
      <w:r>
        <w:rPr>
          <w:rFonts w:hint="eastAsia" w:ascii="宋体" w:hAnsi="宋体" w:eastAsia="宋体"/>
          <w:sz w:val="24"/>
          <w:szCs w:val="24"/>
        </w:rPr>
        <w:t xml:space="preserve">、数量相适应的仓储设备及相关条件；保持仓库环境整洁，同时仓库</w:t>
      </w:r>
      <w:r>
        <w:rPr>
          <w:rFonts w:hint="eastAsia" w:ascii="宋体" w:hAnsi="宋体" w:eastAsia="宋体"/>
          <w:sz w:val="24"/>
          <w:szCs w:val="24"/>
        </w:rPr>
        <w:t xml:space="preserve">内食材应</w:t>
      </w:r>
      <w:r>
        <w:rPr>
          <w:rFonts w:hint="eastAsia" w:ascii="宋体" w:hAnsi="宋体" w:eastAsia="宋体"/>
          <w:sz w:val="24"/>
          <w:szCs w:val="24"/>
        </w:rPr>
        <w:t xml:space="preserve">排放有序并与有毒、有害场所以及其他污染源保持规定的距离。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4.配送人员必须取得卫生部门出具的健康证，工作时做到个人仪表整洁。配送人员数量、型号必须与市场监督管理部门核定的一致且送货时必须佩戴经营单位的食品配送上岗证。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5.配送车辆的数量、型号及配送人员必须到食品配送地市场监督部门备案，且在配送期内进行配送的车辆、人员必须与市场监督部门备案内容一致。配送车辆上必须粘贴配送标识，车辆要保持清洁，</w:t>
      </w:r>
      <w:r>
        <w:rPr>
          <w:rFonts w:hint="eastAsia" w:ascii="宋体" w:hAnsi="宋体" w:eastAsia="宋体"/>
          <w:sz w:val="24"/>
          <w:szCs w:val="24"/>
        </w:rPr>
        <w:t xml:space="preserve">在食材配送</w:t>
      </w:r>
      <w:r>
        <w:rPr>
          <w:rFonts w:hint="eastAsia" w:ascii="宋体" w:hAnsi="宋体" w:eastAsia="宋体"/>
          <w:sz w:val="24"/>
          <w:szCs w:val="24"/>
        </w:rPr>
        <w:t xml:space="preserve">过程中不得与其他产品混装。</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6.中标供应商每半月提供一次</w:t>
      </w:r>
      <w:r>
        <w:rPr>
          <w:rFonts w:hint="eastAsia" w:ascii="宋体" w:hAnsi="宋体" w:eastAsia="宋体"/>
          <w:b/>
          <w:bCs/>
          <w:sz w:val="24"/>
          <w:szCs w:val="24"/>
        </w:rPr>
        <w:t xml:space="preserve">所供食材价目表</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四、</w:t>
      </w:r>
      <w:r>
        <w:rPr>
          <w:rFonts w:hint="eastAsia" w:ascii="宋体" w:hAnsi="宋体" w:eastAsia="宋体"/>
          <w:b/>
          <w:bCs/>
          <w:sz w:val="24"/>
          <w:szCs w:val="24"/>
        </w:rPr>
        <w:t xml:space="preserve">食材配送</w:t>
      </w:r>
      <w:r>
        <w:rPr>
          <w:rFonts w:hint="eastAsia" w:ascii="宋体" w:hAnsi="宋体" w:eastAsia="宋体"/>
          <w:b/>
          <w:bCs/>
          <w:sz w:val="24"/>
          <w:szCs w:val="24"/>
        </w:rPr>
        <w:t xml:space="preserve">及交货要求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1.中标供应</w:t>
      </w:r>
      <w:r>
        <w:rPr>
          <w:rFonts w:hint="eastAsia" w:ascii="宋体" w:hAnsi="宋体" w:eastAsia="宋体"/>
          <w:sz w:val="24"/>
          <w:szCs w:val="24"/>
        </w:rPr>
        <w:t xml:space="preserve">商食材</w:t>
      </w:r>
      <w:r>
        <w:rPr>
          <w:rFonts w:hint="eastAsia" w:ascii="宋体" w:hAnsi="宋体" w:eastAsia="宋体"/>
          <w:sz w:val="24"/>
          <w:szCs w:val="24"/>
        </w:rPr>
        <w:t xml:space="preserve">供货配送必须具备食品经营的法定条件，所配送的</w:t>
      </w:r>
      <w:r>
        <w:rPr>
          <w:rFonts w:hint="eastAsia" w:ascii="宋体" w:hAnsi="宋体" w:eastAsia="宋体"/>
          <w:sz w:val="24"/>
          <w:szCs w:val="24"/>
        </w:rPr>
        <w:t xml:space="preserve">食材必须</w:t>
      </w:r>
      <w:r>
        <w:rPr>
          <w:rFonts w:hint="eastAsia" w:ascii="宋体" w:hAnsi="宋体" w:eastAsia="宋体"/>
          <w:sz w:val="24"/>
          <w:szCs w:val="24"/>
        </w:rPr>
        <w:t xml:space="preserve">符合《中华人民共和国食品安全法》第二十条、《中华人民共和国产品质量法》第二十七条的规定，对社会和公众负责，保证食品安全，承担社会责任，接受社会监督。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食材供货</w:t>
      </w:r>
      <w:r>
        <w:rPr>
          <w:rFonts w:hint="eastAsia" w:ascii="宋体" w:hAnsi="宋体" w:eastAsia="宋体"/>
          <w:sz w:val="24"/>
          <w:szCs w:val="24"/>
        </w:rPr>
        <w:t xml:space="preserve">配送必须建立完善的质量承诺制度，并具有与该承诺相适应的财务保障。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日常情况下，招标人提前12小时或24小时以传真、邮件或电话形式告知中标供应商供应的食材种类、数量及交货地点，中标供应商应对订单进行确认；中标供应商未于下单日当天明确表示不能配送的，则视为确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4.中标供应商须于交货</w:t>
      </w:r>
      <w:r>
        <w:rPr>
          <w:rFonts w:hint="eastAsia" w:ascii="宋体" w:hAnsi="宋体" w:eastAsia="宋体"/>
          <w:sz w:val="24"/>
          <w:szCs w:val="24"/>
        </w:rPr>
        <w:t xml:space="preserve">日按照</w:t>
      </w:r>
      <w:r>
        <w:rPr>
          <w:rFonts w:hint="eastAsia" w:ascii="宋体" w:hAnsi="宋体" w:eastAsia="宋体"/>
          <w:sz w:val="24"/>
          <w:szCs w:val="24"/>
        </w:rPr>
        <w:t xml:space="preserve">招标人通知的时间、数量、品种、品质要求准</w:t>
      </w:r>
      <w:r>
        <w:rPr>
          <w:rFonts w:hint="eastAsia" w:ascii="宋体" w:hAnsi="宋体" w:eastAsia="宋体"/>
          <w:sz w:val="24"/>
          <w:szCs w:val="24"/>
        </w:rPr>
        <w:t xml:space="preserve">时送货，经验收合格后签字确认并进行卸货，运费自理，不能以任何理由推托，一旦影响到食堂正常供应，中标供应商应承担相应的经济赔偿。</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5.当招标人临时</w:t>
      </w:r>
      <w:r>
        <w:rPr>
          <w:rFonts w:hint="eastAsia" w:ascii="宋体" w:hAnsi="宋体" w:eastAsia="宋体"/>
          <w:sz w:val="24"/>
          <w:szCs w:val="24"/>
        </w:rPr>
        <w:t xml:space="preserve">有食材采购</w:t>
      </w:r>
      <w:r>
        <w:rPr>
          <w:rFonts w:hint="eastAsia" w:ascii="宋体" w:hAnsi="宋体" w:eastAsia="宋体"/>
          <w:sz w:val="24"/>
          <w:szCs w:val="24"/>
        </w:rPr>
        <w:t xml:space="preserve">或紧急采购任务时，中标供应商承诺在接到招标人通知后于指定的时间和地点无条件配合招标人</w:t>
      </w:r>
      <w:r>
        <w:rPr>
          <w:rFonts w:hint="eastAsia" w:ascii="宋体" w:hAnsi="宋体" w:eastAsia="宋体"/>
          <w:sz w:val="24"/>
          <w:szCs w:val="24"/>
        </w:rPr>
        <w:t xml:space="preserve">完成食材配送</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6.交货地点：（1）南京市建</w:t>
      </w:r>
      <w:r>
        <w:rPr>
          <w:rFonts w:hint="eastAsia" w:ascii="宋体" w:hAnsi="宋体" w:eastAsia="宋体"/>
          <w:b/>
          <w:bCs/>
          <w:sz w:val="24"/>
          <w:szCs w:val="24"/>
        </w:rPr>
        <w:t xml:space="preserve">邺</w:t>
      </w:r>
      <w:r>
        <w:rPr>
          <w:rFonts w:hint="eastAsia" w:ascii="宋体" w:hAnsi="宋体" w:eastAsia="宋体"/>
          <w:b/>
          <w:bCs/>
          <w:sz w:val="24"/>
          <w:szCs w:val="24"/>
        </w:rPr>
        <w:t xml:space="preserve">区江东中路269号建</w:t>
      </w:r>
      <w:r>
        <w:rPr>
          <w:rFonts w:hint="eastAsia" w:ascii="宋体" w:hAnsi="宋体" w:eastAsia="宋体"/>
          <w:b/>
          <w:bCs/>
          <w:sz w:val="24"/>
          <w:szCs w:val="24"/>
        </w:rPr>
        <w:t xml:space="preserve">邺</w:t>
      </w:r>
      <w:r>
        <w:rPr>
          <w:rFonts w:hint="eastAsia" w:ascii="宋体" w:hAnsi="宋体" w:eastAsia="宋体"/>
          <w:b/>
          <w:bCs/>
          <w:sz w:val="24"/>
          <w:szCs w:val="24"/>
        </w:rPr>
        <w:t xml:space="preserve">大厦负一楼食堂；（2）南京市建</w:t>
      </w:r>
      <w:r>
        <w:rPr>
          <w:rFonts w:hint="eastAsia" w:ascii="宋体" w:hAnsi="宋体" w:eastAsia="宋体"/>
          <w:b/>
          <w:bCs/>
          <w:sz w:val="24"/>
          <w:szCs w:val="24"/>
        </w:rPr>
        <w:t xml:space="preserve">邺区雨</w:t>
      </w:r>
      <w:r>
        <w:rPr>
          <w:rFonts w:hint="eastAsia" w:ascii="宋体" w:hAnsi="宋体" w:eastAsia="宋体"/>
          <w:b/>
          <w:bCs/>
          <w:sz w:val="24"/>
          <w:szCs w:val="24"/>
        </w:rPr>
        <w:t xml:space="preserve">润大街99 号6号楼二楼食堂；共2个配送点。</w:t>
      </w:r>
      <w:r/>
    </w:p>
    <w:p>
      <w:pPr>
        <w:ind w:firstLine="480"/>
        <w:spacing w:line="360" w:lineRule="auto"/>
        <w:rPr>
          <w:rFonts w:ascii="宋体" w:hAnsi="宋体" w:eastAsia="宋体"/>
          <w:sz w:val="24"/>
          <w:szCs w:val="24"/>
          <w:lang w:val="zh-TW"/>
        </w:rPr>
      </w:pPr>
      <w:r>
        <w:rPr>
          <w:rFonts w:hint="eastAsia" w:ascii="宋体" w:hAnsi="宋体" w:eastAsia="宋体"/>
          <w:sz w:val="24"/>
          <w:szCs w:val="24"/>
        </w:rPr>
        <w:t xml:space="preserve">7.中标供应商提供的</w:t>
      </w:r>
      <w:r>
        <w:rPr>
          <w:rFonts w:hint="eastAsia" w:ascii="宋体" w:hAnsi="宋体" w:eastAsia="宋体"/>
          <w:sz w:val="24"/>
          <w:szCs w:val="24"/>
        </w:rPr>
        <w:t xml:space="preserve">食材须</w:t>
      </w:r>
      <w:r>
        <w:rPr>
          <w:rFonts w:hint="eastAsia" w:ascii="宋体" w:hAnsi="宋体" w:eastAsia="宋体"/>
          <w:sz w:val="24"/>
          <w:szCs w:val="24"/>
        </w:rPr>
        <w:t xml:space="preserve">经过招标人的验收，</w:t>
      </w:r>
      <w:r>
        <w:rPr>
          <w:rFonts w:hint="eastAsia" w:ascii="宋体" w:hAnsi="宋体" w:eastAsia="宋体"/>
          <w:sz w:val="24"/>
          <w:szCs w:val="24"/>
        </w:rPr>
        <w:t xml:space="preserve">若食材外观</w:t>
      </w:r>
      <w:r>
        <w:rPr>
          <w:rFonts w:hint="eastAsia" w:ascii="宋体" w:hAnsi="宋体" w:eastAsia="宋体"/>
          <w:sz w:val="24"/>
          <w:szCs w:val="24"/>
        </w:rPr>
        <w:t xml:space="preserve">、包装、规格等不符合要求及未按要求提供检测报告或农残检测报告的，招标人有权当即拒收，并立即按招标人要求予以退货更换，如3次以上</w:t>
      </w:r>
      <w:r>
        <w:rPr>
          <w:rFonts w:hint="eastAsia" w:ascii="宋体" w:hAnsi="宋体" w:eastAsia="宋体"/>
          <w:sz w:val="24"/>
          <w:szCs w:val="24"/>
        </w:rPr>
        <w:t xml:space="preserve">所送食材未达到</w:t>
      </w:r>
      <w:r>
        <w:rPr>
          <w:rFonts w:hint="eastAsia" w:ascii="宋体" w:hAnsi="宋体" w:eastAsia="宋体"/>
          <w:sz w:val="24"/>
          <w:szCs w:val="24"/>
        </w:rPr>
        <w:t xml:space="preserve">招标人要求的，招标人有权提前解除合同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8.冷藏、冷冻食品必须用冷藏、</w:t>
      </w:r>
      <w:r>
        <w:rPr>
          <w:rFonts w:hint="eastAsia" w:ascii="宋体" w:hAnsi="宋体" w:eastAsia="宋体"/>
          <w:sz w:val="24"/>
          <w:szCs w:val="24"/>
        </w:rPr>
        <w:t xml:space="preserve">冷冻载具运输</w:t>
      </w:r>
      <w:r>
        <w:rPr>
          <w:rFonts w:hint="eastAsia" w:ascii="宋体" w:hAnsi="宋体" w:eastAsia="宋体"/>
          <w:sz w:val="24"/>
          <w:szCs w:val="24"/>
        </w:rPr>
        <w:t xml:space="preserve">，应当有必要的保温设备并在整个运输过程中保持安全的冷藏、冷冻温度。整个运输过程应科学合理，运输车辆应定期清洁，保持性能稳定，符合规定的温度要求，使运输食品处于恒定的环境中。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w:t>
      </w:r>
      <w:r>
        <w:rPr>
          <w:rFonts w:hint="eastAsia" w:ascii="宋体" w:hAnsi="宋体" w:eastAsia="宋体"/>
          <w:sz w:val="24"/>
          <w:szCs w:val="24"/>
        </w:rPr>
        <w:t xml:space="preserve">所有食材配送</w:t>
      </w:r>
      <w:r>
        <w:rPr>
          <w:rFonts w:hint="eastAsia" w:ascii="宋体" w:hAnsi="宋体" w:eastAsia="宋体"/>
          <w:sz w:val="24"/>
          <w:szCs w:val="24"/>
        </w:rPr>
        <w:t xml:space="preserve">应及时，质量符合招标人要求。</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10.中标供应商须随时接受</w:t>
      </w:r>
      <w:bookmarkStart w:id="204" w:name="OLE_LINK4"/>
      <w:r>
        <w:rPr>
          <w:rFonts w:hint="eastAsia" w:ascii="宋体" w:hAnsi="宋体" w:eastAsia="宋体"/>
          <w:b/>
          <w:bCs/>
          <w:sz w:val="24"/>
          <w:szCs w:val="24"/>
        </w:rPr>
        <w:t xml:space="preserve">招标人</w:t>
      </w:r>
      <w:bookmarkEnd w:id="204"/>
      <w:r>
        <w:rPr>
          <w:rFonts w:hint="eastAsia" w:ascii="宋体" w:hAnsi="宋体" w:eastAsia="宋体"/>
          <w:b/>
          <w:bCs/>
          <w:sz w:val="24"/>
          <w:szCs w:val="24"/>
        </w:rPr>
        <w:t xml:space="preserve">或相关单位的随机抽样检查。农</w:t>
      </w:r>
      <w:r>
        <w:rPr>
          <w:rFonts w:hint="eastAsia" w:ascii="宋体" w:hAnsi="宋体" w:eastAsia="宋体"/>
          <w:b/>
          <w:bCs/>
          <w:sz w:val="24"/>
          <w:szCs w:val="24"/>
        </w:rPr>
        <w:t xml:space="preserve">残标准</w:t>
      </w:r>
      <w:r>
        <w:rPr>
          <w:rFonts w:hint="eastAsia" w:ascii="宋体" w:hAnsi="宋体" w:eastAsia="宋体"/>
          <w:b/>
          <w:bCs/>
          <w:sz w:val="24"/>
          <w:szCs w:val="24"/>
        </w:rPr>
        <w:t xml:space="preserve">达到地方标准，如因农</w:t>
      </w:r>
      <w:r>
        <w:rPr>
          <w:rFonts w:hint="eastAsia" w:ascii="宋体" w:hAnsi="宋体" w:eastAsia="宋体"/>
          <w:b/>
          <w:bCs/>
          <w:sz w:val="24"/>
          <w:szCs w:val="24"/>
        </w:rPr>
        <w:t xml:space="preserve">残问题</w:t>
      </w:r>
      <w:r>
        <w:rPr>
          <w:rFonts w:hint="eastAsia" w:ascii="宋体" w:hAnsi="宋体" w:eastAsia="宋体"/>
          <w:b/>
          <w:bCs/>
          <w:sz w:val="24"/>
          <w:szCs w:val="24"/>
        </w:rPr>
        <w:t xml:space="preserve">被</w:t>
      </w:r>
      <w:r>
        <w:rPr>
          <w:rFonts w:hint="eastAsia" w:ascii="宋体" w:hAnsi="宋体" w:eastAsia="宋体"/>
          <w:b/>
          <w:sz w:val="24"/>
          <w:szCs w:val="24"/>
        </w:rPr>
        <w:t xml:space="preserve">招标人</w:t>
      </w:r>
      <w:r>
        <w:rPr>
          <w:rFonts w:hint="eastAsia" w:ascii="宋体" w:hAnsi="宋体" w:eastAsia="宋体"/>
          <w:b/>
          <w:bCs/>
          <w:sz w:val="24"/>
          <w:szCs w:val="24"/>
        </w:rPr>
        <w:t xml:space="preserve">或相关单位检查出现问题，相关责任全部由中标供应商承担，情节严重的，招标人有权立即终止合同。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11.所</w:t>
      </w:r>
      <w:r>
        <w:rPr>
          <w:rFonts w:hint="eastAsia" w:ascii="宋体" w:hAnsi="宋体" w:eastAsia="宋体"/>
          <w:sz w:val="24"/>
          <w:szCs w:val="24"/>
        </w:rPr>
        <w:t xml:space="preserve">配送食材不</w:t>
      </w:r>
      <w:r>
        <w:rPr>
          <w:rFonts w:hint="eastAsia" w:ascii="宋体" w:hAnsi="宋体" w:eastAsia="宋体"/>
          <w:sz w:val="24"/>
          <w:szCs w:val="24"/>
        </w:rPr>
        <w:t xml:space="preserve">符合招标人要求的，中标供应商应在1个小时内提供备用产品，使招标人能够正常使用。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12.规格包装</w:t>
      </w:r>
      <w:r>
        <w:rPr>
          <w:rFonts w:hint="eastAsia" w:ascii="宋体" w:hAnsi="宋体" w:eastAsia="宋体"/>
          <w:sz w:val="24"/>
          <w:szCs w:val="24"/>
        </w:rPr>
        <w:t xml:space="preserve">的食材交付</w:t>
      </w:r>
      <w:r>
        <w:rPr>
          <w:rFonts w:hint="eastAsia" w:ascii="宋体" w:hAnsi="宋体" w:eastAsia="宋体"/>
          <w:sz w:val="24"/>
          <w:szCs w:val="24"/>
        </w:rPr>
        <w:t xml:space="preserve">时，必须原包装完好无损，否则招标人有权拒收。</w:t>
      </w:r>
      <w:r/>
    </w:p>
    <w:p>
      <w:pPr>
        <w:ind w:firstLine="480"/>
        <w:spacing w:line="360" w:lineRule="auto"/>
        <w:rPr>
          <w:rFonts w:ascii="宋体" w:hAnsi="宋体" w:eastAsia="宋体"/>
          <w:sz w:val="24"/>
          <w:szCs w:val="24"/>
          <w:lang w:val="zh-TW"/>
        </w:rPr>
      </w:pPr>
      <w:r>
        <w:rPr>
          <w:rFonts w:hint="eastAsia" w:ascii="宋体" w:hAnsi="宋体" w:eastAsia="宋体"/>
          <w:sz w:val="24"/>
          <w:szCs w:val="24"/>
        </w:rPr>
        <w:t xml:space="preserve">13.招标人有权根据中标供应</w:t>
      </w:r>
      <w:r>
        <w:rPr>
          <w:rFonts w:hint="eastAsia" w:ascii="宋体" w:hAnsi="宋体" w:eastAsia="宋体"/>
          <w:sz w:val="24"/>
          <w:szCs w:val="24"/>
        </w:rPr>
        <w:t xml:space="preserve">商实际</w:t>
      </w:r>
      <w:r>
        <w:rPr>
          <w:rFonts w:hint="eastAsia" w:ascii="宋体" w:hAnsi="宋体" w:eastAsia="宋体"/>
          <w:sz w:val="24"/>
          <w:szCs w:val="24"/>
        </w:rPr>
        <w:t xml:space="preserve">供货能力调整配送时间段，中标供应商须无条件按招标人要求执行。</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五、履约要求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1.因中标供应商配送不及时</w:t>
      </w:r>
      <w:r>
        <w:rPr>
          <w:rFonts w:hint="eastAsia" w:ascii="宋体" w:hAnsi="宋体" w:eastAsia="宋体"/>
          <w:sz w:val="24"/>
          <w:szCs w:val="24"/>
        </w:rPr>
        <w:t xml:space="preserve">导致食材供应</w:t>
      </w:r>
      <w:r>
        <w:rPr>
          <w:rFonts w:hint="eastAsia" w:ascii="宋体" w:hAnsi="宋体" w:eastAsia="宋体"/>
          <w:sz w:val="24"/>
          <w:szCs w:val="24"/>
        </w:rPr>
        <w:t xml:space="preserve">延误的，中标供应商承担相应责任及损失。</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2.招标人如因临时增加用餐需求，需</w:t>
      </w:r>
      <w:r>
        <w:rPr>
          <w:rFonts w:hint="eastAsia" w:ascii="宋体" w:hAnsi="宋体" w:eastAsia="宋体"/>
          <w:sz w:val="24"/>
          <w:szCs w:val="24"/>
        </w:rPr>
        <w:t xml:space="preserve">补充食材的</w:t>
      </w:r>
      <w:r>
        <w:rPr>
          <w:rFonts w:hint="eastAsia" w:ascii="宋体" w:hAnsi="宋体" w:eastAsia="宋体"/>
          <w:sz w:val="24"/>
          <w:szCs w:val="24"/>
        </w:rPr>
        <w:t xml:space="preserve">，中标供应商应在约定时间内无条件将指定</w:t>
      </w:r>
      <w:r>
        <w:rPr>
          <w:rFonts w:hint="eastAsia" w:ascii="宋体" w:hAnsi="宋体" w:eastAsia="宋体"/>
          <w:sz w:val="24"/>
          <w:szCs w:val="24"/>
        </w:rPr>
        <w:t xml:space="preserve">的食材送至</w:t>
      </w:r>
      <w:r>
        <w:rPr>
          <w:rFonts w:hint="eastAsia" w:ascii="宋体" w:hAnsi="宋体" w:eastAsia="宋体"/>
          <w:sz w:val="24"/>
          <w:szCs w:val="24"/>
        </w:rPr>
        <w:t xml:space="preserve">指定的地点。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3.如因中标供应商所提供的原</w:t>
      </w:r>
      <w:r>
        <w:rPr>
          <w:rFonts w:hint="eastAsia" w:ascii="宋体" w:hAnsi="宋体" w:eastAsia="宋体"/>
          <w:sz w:val="24"/>
          <w:szCs w:val="24"/>
        </w:rPr>
        <w:t xml:space="preserve">食材原因</w:t>
      </w:r>
      <w:r>
        <w:rPr>
          <w:rFonts w:hint="eastAsia" w:ascii="宋体" w:hAnsi="宋体" w:eastAsia="宋体"/>
          <w:sz w:val="24"/>
          <w:szCs w:val="24"/>
        </w:rPr>
        <w:t xml:space="preserve">造成食物中毒等卫生事故的，经相关部门确认后，中标供应商除必须承担全部的法律责任外，还要全额承担因食物中毒发生造成后果的一切费用，立即停止供货，并暂扣当月所有供应</w:t>
      </w:r>
      <w:r>
        <w:rPr>
          <w:rFonts w:hint="eastAsia" w:ascii="宋体" w:hAnsi="宋体" w:eastAsia="宋体"/>
          <w:sz w:val="24"/>
          <w:szCs w:val="24"/>
        </w:rPr>
        <w:t xml:space="preserve">原食材的</w:t>
      </w:r>
      <w:r>
        <w:rPr>
          <w:rFonts w:hint="eastAsia" w:ascii="宋体" w:hAnsi="宋体" w:eastAsia="宋体"/>
          <w:sz w:val="24"/>
          <w:szCs w:val="24"/>
        </w:rPr>
        <w:t xml:space="preserve">货款作为赔偿预付款，同时招标人有权直接解除合同。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4.凡中标供应商向招标人提供</w:t>
      </w:r>
      <w:r>
        <w:rPr>
          <w:rFonts w:hint="eastAsia" w:ascii="宋体" w:hAnsi="宋体" w:eastAsia="宋体"/>
          <w:sz w:val="24"/>
          <w:szCs w:val="24"/>
        </w:rPr>
        <w:t xml:space="preserve">的食材有</w:t>
      </w:r>
      <w:r>
        <w:rPr>
          <w:rFonts w:hint="eastAsia" w:ascii="宋体" w:hAnsi="宋体" w:eastAsia="宋体"/>
          <w:sz w:val="24"/>
          <w:szCs w:val="24"/>
        </w:rPr>
        <w:t xml:space="preserve">质量问题，影响食用，招标人有权直接解除合同。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5.招标人将定期或不定期考察</w:t>
      </w:r>
      <w:r>
        <w:rPr>
          <w:rFonts w:hint="eastAsia" w:ascii="宋体" w:hAnsi="宋体" w:eastAsia="宋体"/>
          <w:sz w:val="24"/>
          <w:szCs w:val="24"/>
        </w:rPr>
        <w:t xml:space="preserve">周边</w:t>
      </w:r>
      <w:r>
        <w:rPr>
          <w:rFonts w:hint="eastAsia" w:ascii="宋体" w:hAnsi="宋体" w:eastAsia="宋体"/>
          <w:sz w:val="24"/>
          <w:szCs w:val="24"/>
        </w:rPr>
        <w:t xml:space="preserve">批发市场的</w:t>
      </w:r>
      <w:r>
        <w:rPr>
          <w:rFonts w:hint="eastAsia" w:ascii="宋体" w:hAnsi="宋体" w:eastAsia="宋体"/>
          <w:sz w:val="24"/>
          <w:szCs w:val="24"/>
        </w:rPr>
        <w:t xml:space="preserve">主副</w:t>
      </w:r>
      <w:r>
        <w:rPr>
          <w:rFonts w:hint="eastAsia" w:ascii="宋体" w:hAnsi="宋体" w:eastAsia="宋体"/>
          <w:sz w:val="24"/>
          <w:szCs w:val="24"/>
        </w:rPr>
        <w:t xml:space="preserve">食</w:t>
      </w:r>
      <w:r>
        <w:rPr>
          <w:rFonts w:hint="eastAsia" w:ascii="宋体" w:hAnsi="宋体" w:eastAsia="宋体"/>
          <w:sz w:val="24"/>
          <w:szCs w:val="24"/>
        </w:rPr>
        <w:t xml:space="preserve">品批发价格和品质，并据此作为对中标供应商所供食材质量、价格抽检的标准。在</w:t>
      </w:r>
      <w:r>
        <w:rPr>
          <w:rFonts w:hint="eastAsia" w:ascii="宋体" w:hAnsi="宋体" w:eastAsia="宋体"/>
          <w:sz w:val="24"/>
          <w:szCs w:val="24"/>
        </w:rPr>
        <w:t xml:space="preserve">同等食材品质</w:t>
      </w:r>
      <w:r>
        <w:rPr>
          <w:rFonts w:hint="eastAsia" w:ascii="宋体" w:hAnsi="宋体" w:eastAsia="宋体"/>
          <w:sz w:val="24"/>
          <w:szCs w:val="24"/>
        </w:rPr>
        <w:t xml:space="preserve">条件下，如中标供应商</w:t>
      </w:r>
      <w:r>
        <w:rPr>
          <w:rFonts w:hint="eastAsia" w:ascii="宋体" w:hAnsi="宋体" w:eastAsia="宋体"/>
          <w:sz w:val="24"/>
          <w:szCs w:val="24"/>
        </w:rPr>
        <w:t xml:space="preserve">提供食材的</w:t>
      </w:r>
      <w:r>
        <w:rPr>
          <w:rFonts w:hint="eastAsia" w:ascii="宋体" w:hAnsi="宋体" w:eastAsia="宋体"/>
          <w:sz w:val="24"/>
          <w:szCs w:val="24"/>
        </w:rPr>
        <w:t xml:space="preserve">价格超出其中标约定的浮动比例，视为中标供应</w:t>
      </w:r>
      <w:r>
        <w:rPr>
          <w:rFonts w:hint="eastAsia" w:ascii="宋体" w:hAnsi="宋体" w:eastAsia="宋体"/>
          <w:sz w:val="24"/>
          <w:szCs w:val="24"/>
        </w:rPr>
        <w:t xml:space="preserve">商食材</w:t>
      </w:r>
      <w:r>
        <w:rPr>
          <w:rFonts w:hint="eastAsia" w:ascii="宋体" w:hAnsi="宋体" w:eastAsia="宋体"/>
          <w:sz w:val="24"/>
          <w:szCs w:val="24"/>
        </w:rPr>
        <w:t xml:space="preserve">的质量、价格不符合合同约定。招标人有权利要求中标供应</w:t>
      </w:r>
      <w:r>
        <w:rPr>
          <w:rFonts w:hint="eastAsia" w:ascii="宋体" w:hAnsi="宋体" w:eastAsia="宋体"/>
          <w:sz w:val="24"/>
          <w:szCs w:val="24"/>
        </w:rPr>
        <w:t xml:space="preserve">商按照</w:t>
      </w:r>
      <w:r>
        <w:rPr>
          <w:rFonts w:hint="eastAsia" w:ascii="宋体" w:hAnsi="宋体" w:eastAsia="宋体"/>
          <w:sz w:val="24"/>
          <w:szCs w:val="24"/>
        </w:rPr>
        <w:t xml:space="preserve">同等</w:t>
      </w:r>
      <w:r>
        <w:rPr>
          <w:rFonts w:hint="eastAsia" w:ascii="宋体" w:hAnsi="宋体" w:eastAsia="宋体"/>
          <w:sz w:val="24"/>
          <w:szCs w:val="24"/>
        </w:rPr>
        <w:t xml:space="preserve">品质食材差价</w:t>
      </w:r>
      <w:r>
        <w:rPr>
          <w:rFonts w:hint="eastAsia" w:ascii="宋体" w:hAnsi="宋体" w:eastAsia="宋体"/>
          <w:sz w:val="24"/>
          <w:szCs w:val="24"/>
        </w:rPr>
        <w:t xml:space="preserve">总额的3倍承担违约金；如中标供应商违约行为达到3次的，招标人有权利解除本合同并要求中标供应商承担2万元惩罚性违约金。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6.如中标供应商供应</w:t>
      </w:r>
      <w:r>
        <w:rPr>
          <w:rFonts w:hint="eastAsia" w:ascii="宋体" w:hAnsi="宋体" w:eastAsia="宋体"/>
          <w:sz w:val="24"/>
          <w:szCs w:val="24"/>
        </w:rPr>
        <w:t xml:space="preserve">的食材故意</w:t>
      </w:r>
      <w:r>
        <w:rPr>
          <w:rFonts w:hint="eastAsia" w:ascii="宋体" w:hAnsi="宋体" w:eastAsia="宋体"/>
          <w:sz w:val="24"/>
          <w:szCs w:val="24"/>
        </w:rPr>
        <w:t xml:space="preserve">串</w:t>
      </w:r>
      <w:r>
        <w:rPr>
          <w:rFonts w:hint="eastAsia" w:ascii="宋体" w:hAnsi="宋体" w:eastAsia="宋体"/>
          <w:sz w:val="24"/>
          <w:szCs w:val="24"/>
        </w:rPr>
        <w:t xml:space="preserve">规</w:t>
      </w:r>
      <w:r>
        <w:rPr>
          <w:rFonts w:hint="eastAsia" w:ascii="宋体" w:hAnsi="宋体" w:eastAsia="宋体"/>
          <w:sz w:val="24"/>
          <w:szCs w:val="24"/>
        </w:rPr>
        <w:t xml:space="preserve">、定量包装批量误差超过相关规定，一经查实，均按当月食材货款的3倍值作为支付招标人的违约金，类似问题再次发生招标人有权直接解除合同。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7.如中标供应商在项目实施期间出现违背投标时的承诺，或出现经营异常、丧失商业信誉、产品被曝光不合格、被政府部门取缔相关生产经营资格等情况，招标人有权直接解除合同。</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8.如中标供应商未按合同条款要求缴纳履约保证金、存在问题不能与招标人订立合同或被招标人解除合同，则按照中标结果排序确定第二名（</w:t>
      </w:r>
      <w:r>
        <w:rPr>
          <w:rFonts w:hint="eastAsia" w:ascii="宋体" w:hAnsi="宋体" w:eastAsia="宋体"/>
          <w:b/>
          <w:sz w:val="24"/>
          <w:szCs w:val="24"/>
        </w:rPr>
        <w:t xml:space="preserve">由此类推</w:t>
      </w:r>
      <w:r>
        <w:rPr>
          <w:rFonts w:hint="eastAsia" w:ascii="宋体" w:hAnsi="宋体" w:eastAsia="宋体"/>
          <w:b/>
          <w:bCs/>
          <w:sz w:val="24"/>
          <w:szCs w:val="24"/>
        </w:rPr>
        <w:t xml:space="preserve">）</w:t>
      </w:r>
      <w:r>
        <w:rPr>
          <w:rFonts w:hint="eastAsia" w:ascii="宋体" w:hAnsi="宋体" w:eastAsia="宋体"/>
          <w:b/>
          <w:bCs/>
          <w:sz w:val="24"/>
          <w:szCs w:val="24"/>
        </w:rPr>
        <w:t xml:space="preserve">为中标供应商</w:t>
      </w:r>
      <w:r>
        <w:rPr>
          <w:rFonts w:hint="eastAsia" w:ascii="宋体" w:hAnsi="宋体" w:eastAsia="宋体"/>
          <w:b/>
          <w:bCs/>
          <w:sz w:val="24"/>
          <w:szCs w:val="24"/>
        </w:rPr>
        <w:t xml:space="preserve">进行食材配送</w:t>
      </w:r>
      <w:r>
        <w:rPr>
          <w:rFonts w:hint="eastAsia" w:ascii="宋体" w:hAnsi="宋体" w:eastAsia="宋体"/>
          <w:b/>
          <w:bCs/>
          <w:sz w:val="24"/>
          <w:szCs w:val="24"/>
        </w:rPr>
        <w:t xml:space="preserve">或者由招标人重新组织招标。</w:t>
      </w:r>
      <w:r/>
    </w:p>
    <w:p>
      <w:pPr>
        <w:ind w:firstLine="482"/>
        <w:spacing w:line="360" w:lineRule="auto"/>
        <w:rPr>
          <w:rFonts w:ascii="宋体" w:hAnsi="宋体" w:eastAsia="宋体"/>
          <w:b/>
          <w:bCs/>
          <w:sz w:val="24"/>
          <w:szCs w:val="24"/>
          <w:lang w:val="zh-TW"/>
        </w:rPr>
      </w:pPr>
      <w:r>
        <w:rPr>
          <w:rFonts w:hint="eastAsia" w:ascii="宋体" w:hAnsi="宋体" w:eastAsia="宋体"/>
          <w:b/>
          <w:bCs/>
          <w:sz w:val="24"/>
          <w:szCs w:val="24"/>
        </w:rPr>
        <w:t xml:space="preserve">六、培训服务承诺及措施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1.中标供应商应</w:t>
      </w:r>
      <w:r>
        <w:rPr>
          <w:rFonts w:hint="eastAsia" w:ascii="宋体" w:hAnsi="宋体" w:eastAsia="宋体"/>
          <w:sz w:val="24"/>
          <w:szCs w:val="24"/>
        </w:rPr>
        <w:t xml:space="preserve">做好食材供应</w:t>
      </w:r>
      <w:r>
        <w:rPr>
          <w:rFonts w:hint="eastAsia" w:ascii="宋体" w:hAnsi="宋体" w:eastAsia="宋体"/>
          <w:sz w:val="24"/>
          <w:szCs w:val="24"/>
        </w:rPr>
        <w:t xml:space="preserve">服务，切实做到人员到位，服务到位，切实保障招标人合法权益。</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2.中标供应商保证产品在招标人规定时间内送达指定地点，由招标人指定专人进行验收，验收合格签字认可。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3.中标供应商严格按照《中华人民共和国产品质量法》等相关规定，严格保证食材质量符合国家相关产品质量标准，在供应过程中如出现因原</w:t>
      </w:r>
      <w:r>
        <w:rPr>
          <w:rFonts w:hint="eastAsia" w:ascii="宋体" w:hAnsi="宋体" w:eastAsia="宋体"/>
          <w:sz w:val="24"/>
          <w:szCs w:val="24"/>
        </w:rPr>
        <w:t xml:space="preserve">食材原因</w:t>
      </w:r>
      <w:r>
        <w:rPr>
          <w:rFonts w:hint="eastAsia" w:ascii="宋体" w:hAnsi="宋体" w:eastAsia="宋体"/>
          <w:sz w:val="24"/>
          <w:szCs w:val="24"/>
        </w:rPr>
        <w:t xml:space="preserve">导致食物中毒的事故发生，中标供应商对此承担一切法律责任。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4.如招标人或相关部门对中标供应商产品质量有异议，有权提出改进意见。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5.供货期内中标供应商应对相关人员进行一次食品安全、配送服务、质量安全等相关培训。</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七、廉政要求</w:t>
      </w:r>
      <w:r/>
    </w:p>
    <w:p>
      <w:pPr>
        <w:ind w:firstLine="480"/>
        <w:spacing w:line="360" w:lineRule="auto"/>
        <w:rPr>
          <w:rFonts w:ascii="宋体" w:hAnsi="宋体" w:eastAsia="宋体"/>
          <w:sz w:val="24"/>
          <w:szCs w:val="24"/>
          <w:lang w:val="zh-TW"/>
        </w:rPr>
      </w:pPr>
      <w:r>
        <w:rPr>
          <w:rFonts w:hint="eastAsia" w:ascii="宋体" w:hAnsi="宋体" w:eastAsia="宋体"/>
          <w:sz w:val="24"/>
          <w:szCs w:val="24"/>
        </w:rPr>
        <w:t xml:space="preserve">为认真贯彻党中央、国务院关于大抓源头治理，标本兼治的精神，推进廉政建设，预防和减少经济犯罪以及违纪、违法行为的发生，</w:t>
      </w:r>
      <w:r>
        <w:rPr>
          <w:rFonts w:hint="eastAsia" w:ascii="宋体" w:hAnsi="宋体" w:eastAsia="宋体"/>
          <w:sz w:val="24"/>
          <w:szCs w:val="24"/>
        </w:rPr>
        <w:t xml:space="preserve">加强食材采购</w:t>
      </w:r>
      <w:r>
        <w:rPr>
          <w:rFonts w:hint="eastAsia" w:ascii="宋体" w:hAnsi="宋体" w:eastAsia="宋体"/>
          <w:sz w:val="24"/>
          <w:szCs w:val="24"/>
        </w:rPr>
        <w:t xml:space="preserve">环节透明力度，严格遵守相关廉政要求，</w:t>
      </w:r>
      <w:r>
        <w:rPr>
          <w:rFonts w:hint="eastAsia" w:ascii="宋体" w:hAnsi="宋体" w:eastAsia="宋体"/>
          <w:sz w:val="24"/>
          <w:szCs w:val="24"/>
        </w:rPr>
        <w:t xml:space="preserve">确保食材采购</w:t>
      </w:r>
      <w:r>
        <w:rPr>
          <w:rFonts w:hint="eastAsia" w:ascii="宋体" w:hAnsi="宋体" w:eastAsia="宋体"/>
          <w:sz w:val="24"/>
          <w:szCs w:val="24"/>
        </w:rPr>
        <w:t xml:space="preserve">安全卫生、科学营养、廉洁规范。</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八、价格及结算方式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1.报价统一</w:t>
      </w:r>
      <w:r>
        <w:rPr>
          <w:rFonts w:hint="eastAsia" w:ascii="宋体" w:hAnsi="宋体" w:eastAsia="宋体"/>
          <w:sz w:val="24"/>
          <w:szCs w:val="24"/>
        </w:rPr>
        <w:t xml:space="preserve">按照食材基准</w:t>
      </w:r>
      <w:r>
        <w:rPr>
          <w:rFonts w:hint="eastAsia" w:ascii="宋体" w:hAnsi="宋体" w:eastAsia="宋体"/>
          <w:sz w:val="24"/>
          <w:szCs w:val="24"/>
        </w:rPr>
        <w:t xml:space="preserve">单价下浮比例进行报价，包含：商品价、运输费（含装卸费）、人工费、保险费、税费、培训费、检疫费、货物送到招标人指定地点等的所有费用。供应商的任何错漏、优惠、竞争性报价不得作为减轻责任、减少服务、增加收费、降低质量的理由。</w:t>
      </w:r>
      <w:r/>
    </w:p>
    <w:p>
      <w:pPr>
        <w:pStyle w:val="699"/>
        <w:ind w:left="0" w:firstLine="482"/>
        <w:spacing w:after="0" w:line="360" w:lineRule="auto"/>
        <w:rPr>
          <w:rFonts w:ascii="宋体" w:hAnsi="宋体" w:eastAsia="宋体"/>
          <w:b/>
          <w:sz w:val="24"/>
          <w:szCs w:val="24"/>
        </w:rPr>
      </w:pPr>
      <w:r>
        <w:rPr>
          <w:rFonts w:hint="eastAsia" w:ascii="宋体" w:hAnsi="宋体" w:eastAsia="宋体"/>
          <w:b/>
          <w:sz w:val="24"/>
          <w:szCs w:val="24"/>
        </w:rPr>
        <w:t xml:space="preserve">2.各投标人在报价时应充分考虑一年四季内市场行情波动及政策风险等客观因素，</w:t>
      </w:r>
      <w:r>
        <w:rPr>
          <w:rFonts w:hint="eastAsia" w:ascii="宋体" w:hAnsi="宋体" w:eastAsia="宋体"/>
          <w:b/>
          <w:sz w:val="24"/>
          <w:szCs w:val="24"/>
        </w:rPr>
        <w:t xml:space="preserve">按照食材基准</w:t>
      </w:r>
      <w:r>
        <w:rPr>
          <w:rFonts w:hint="eastAsia" w:ascii="宋体" w:hAnsi="宋体" w:eastAsia="宋体"/>
          <w:b/>
          <w:sz w:val="24"/>
          <w:szCs w:val="24"/>
        </w:rPr>
        <w:t xml:space="preserve">单价统一下浮比例进行报价，</w:t>
      </w:r>
      <w:r>
        <w:rPr>
          <w:rFonts w:hint="eastAsia" w:ascii="宋体" w:hAnsi="宋体" w:eastAsia="宋体"/>
          <w:b/>
          <w:sz w:val="24"/>
          <w:szCs w:val="24"/>
        </w:rPr>
        <w:t xml:space="preserve">食材结算</w:t>
      </w:r>
      <w:r>
        <w:rPr>
          <w:rFonts w:hint="eastAsia" w:ascii="宋体" w:hAnsi="宋体" w:eastAsia="宋体"/>
          <w:b/>
          <w:sz w:val="24"/>
          <w:szCs w:val="24"/>
        </w:rPr>
        <w:t xml:space="preserve">的确立：</w:t>
      </w:r>
      <w:r/>
    </w:p>
    <w:p>
      <w:pPr>
        <w:ind w:firstLine="480"/>
        <w:spacing w:line="360" w:lineRule="auto"/>
        <w:rPr>
          <w:rFonts w:ascii="宋体" w:hAnsi="宋体" w:eastAsia="宋体"/>
          <w:b/>
          <w:color w:val="ff0000"/>
          <w:sz w:val="24"/>
          <w:szCs w:val="24"/>
        </w:rPr>
      </w:pPr>
      <w:r>
        <w:rPr>
          <w:rFonts w:hint="eastAsia" w:ascii="宋体" w:hAnsi="宋体" w:eastAsia="宋体" w:cs="Times New Roman"/>
          <w:b/>
          <w:sz w:val="24"/>
          <w:szCs w:val="24"/>
        </w:rPr>
        <w:t xml:space="preserve">2.1依据南京市发展和改革委员会“http://fgw.nanjing.gov.cn/”公布的</w:t>
      </w:r>
      <w:r>
        <w:rPr>
          <w:rFonts w:hint="eastAsia" w:ascii="宋体" w:hAnsi="宋体" w:eastAsia="宋体" w:cs="Times New Roman"/>
          <w:b/>
          <w:sz w:val="24"/>
          <w:szCs w:val="24"/>
        </w:rPr>
        <w:t xml:space="preserve">上一周“南京市部分农贸市场主副食品周平均价格水平”为基准；未公布</w:t>
      </w:r>
      <w:r>
        <w:rPr>
          <w:rFonts w:hint="eastAsia" w:ascii="宋体" w:hAnsi="宋体" w:eastAsia="宋体" w:cs="Times New Roman"/>
          <w:b/>
          <w:sz w:val="24"/>
          <w:szCs w:val="24"/>
        </w:rPr>
        <w:t xml:space="preserve">的食材价格</w:t>
      </w:r>
      <w:r>
        <w:rPr>
          <w:rFonts w:hint="eastAsia" w:ascii="宋体" w:hAnsi="宋体" w:eastAsia="宋体" w:cs="Times New Roman"/>
          <w:b/>
          <w:sz w:val="24"/>
          <w:szCs w:val="24"/>
        </w:rPr>
        <w:t xml:space="preserve">，以供货前一天南京市</w:t>
      </w:r>
      <w:r>
        <w:rPr>
          <w:rFonts w:hint="eastAsia" w:ascii="宋体" w:hAnsi="宋体" w:eastAsia="宋体"/>
          <w:b/>
          <w:sz w:val="24"/>
          <w:szCs w:val="24"/>
        </w:rPr>
        <w:t xml:space="preserve">建</w:t>
      </w:r>
      <w:r>
        <w:rPr>
          <w:rFonts w:hint="eastAsia" w:ascii="宋体" w:hAnsi="宋体" w:eastAsia="宋体"/>
          <w:b/>
          <w:sz w:val="24"/>
          <w:szCs w:val="24"/>
        </w:rPr>
        <w:t xml:space="preserve">邺</w:t>
      </w:r>
      <w:r>
        <w:rPr>
          <w:rFonts w:hint="eastAsia" w:ascii="宋体" w:hAnsi="宋体" w:eastAsia="宋体"/>
          <w:b/>
          <w:sz w:val="24"/>
          <w:szCs w:val="24"/>
        </w:rPr>
        <w:t xml:space="preserve">区新安江街</w:t>
      </w:r>
      <w:r>
        <w:rPr>
          <w:rFonts w:hint="eastAsia" w:ascii="宋体" w:hAnsi="宋体" w:eastAsia="宋体"/>
          <w:b/>
          <w:sz w:val="24"/>
          <w:szCs w:val="24"/>
        </w:rPr>
        <w:t xml:space="preserve">附近</w:t>
      </w:r>
      <w:r>
        <w:rPr>
          <w:rFonts w:hint="eastAsia" w:ascii="宋体" w:hAnsi="宋体" w:eastAsia="宋体"/>
          <w:b/>
          <w:sz w:val="24"/>
          <w:szCs w:val="24"/>
        </w:rPr>
        <w:t xml:space="preserve">苏果超市</w:t>
      </w:r>
      <w:r>
        <w:rPr>
          <w:rFonts w:hint="eastAsia" w:ascii="宋体" w:hAnsi="宋体" w:eastAsia="宋体" w:cs="Times New Roman"/>
          <w:b/>
          <w:sz w:val="24"/>
          <w:szCs w:val="24"/>
        </w:rPr>
        <w:t xml:space="preserve">同品牌同类商品零售价为准。若无相对应的同品牌，将由供货商挑选附近菜场三家相同商品，取三家均价。</w:t>
      </w:r>
      <w:r/>
    </w:p>
    <w:p>
      <w:pPr>
        <w:pStyle w:val="699"/>
        <w:ind w:left="0" w:firstLine="482"/>
        <w:spacing w:after="0" w:line="360" w:lineRule="auto"/>
        <w:rPr>
          <w:rFonts w:ascii="宋体" w:hAnsi="宋体" w:eastAsia="宋体"/>
          <w:b/>
          <w:bCs/>
          <w:sz w:val="24"/>
          <w:szCs w:val="24"/>
          <w:u w:val="none"/>
        </w:rPr>
      </w:pPr>
      <w:r>
        <w:rPr>
          <w:rFonts w:ascii="宋体" w:hAnsi="宋体" w:eastAsia="宋体"/>
          <w:b/>
          <w:sz w:val="24"/>
          <w:szCs w:val="24"/>
        </w:rPr>
        <w:t xml:space="preserve">2.</w:t>
      </w:r>
      <w:r>
        <w:rPr>
          <w:rFonts w:hint="eastAsia" w:ascii="宋体" w:hAnsi="宋体" w:eastAsia="宋体"/>
          <w:b/>
          <w:sz w:val="24"/>
          <w:szCs w:val="24"/>
        </w:rPr>
        <w:t xml:space="preserve">2</w:t>
      </w:r>
      <w:r>
        <w:rPr>
          <w:rFonts w:ascii="宋体" w:hAnsi="宋体" w:eastAsia="宋体"/>
          <w:b/>
          <w:bCs/>
          <w:sz w:val="24"/>
          <w:szCs w:val="24"/>
        </w:rPr>
        <w:t xml:space="preserve">中标供应</w:t>
      </w:r>
      <w:r>
        <w:rPr>
          <w:rFonts w:ascii="宋体" w:hAnsi="宋体" w:eastAsia="宋体"/>
          <w:b/>
          <w:bCs/>
          <w:sz w:val="24"/>
          <w:szCs w:val="24"/>
        </w:rPr>
        <w:t xml:space="preserve">商食材</w:t>
      </w:r>
      <w:r>
        <w:rPr>
          <w:rFonts w:ascii="宋体" w:hAnsi="宋体" w:eastAsia="宋体"/>
          <w:b/>
          <w:bCs/>
          <w:sz w:val="24"/>
          <w:szCs w:val="24"/>
        </w:rPr>
        <w:t xml:space="preserve">结算单价=</w:t>
      </w:r>
      <w:r>
        <w:rPr>
          <w:rFonts w:ascii="宋体" w:hAnsi="宋体" w:eastAsia="宋体"/>
          <w:b/>
          <w:bCs/>
          <w:sz w:val="24"/>
          <w:szCs w:val="24"/>
          <w:u w:val="none"/>
        </w:rPr>
        <w:t xml:space="preserve">本周查询价格基数*本项目中标折扣。</w:t>
      </w:r>
      <w:r>
        <w:rPr>
          <w:u w:val="none"/>
        </w:rPr>
      </w:r>
    </w:p>
    <w:p>
      <w:pPr>
        <w:pStyle w:val="699"/>
        <w:ind w:left="0" w:firstLine="480"/>
        <w:spacing w:after="0" w:line="360" w:lineRule="auto"/>
        <w:rPr>
          <w:rFonts w:ascii="宋体" w:hAnsi="宋体" w:eastAsia="宋体"/>
          <w:sz w:val="24"/>
          <w:szCs w:val="24"/>
        </w:rPr>
      </w:pPr>
      <w:r>
        <w:rPr>
          <w:rFonts w:hint="eastAsia" w:ascii="宋体" w:hAnsi="宋体" w:eastAsia="宋体"/>
          <w:sz w:val="24"/>
          <w:szCs w:val="24"/>
        </w:rPr>
        <w:t xml:space="preserve">3.本项目下浮比例为所有</w:t>
      </w:r>
      <w:r>
        <w:rPr>
          <w:rFonts w:hint="eastAsia" w:ascii="宋体" w:hAnsi="宋体" w:eastAsia="宋体"/>
          <w:sz w:val="24"/>
          <w:szCs w:val="24"/>
        </w:rPr>
        <w:t xml:space="preserve">食材统一</w:t>
      </w:r>
      <w:r>
        <w:rPr>
          <w:rFonts w:hint="eastAsia" w:ascii="宋体" w:hAnsi="宋体" w:eastAsia="宋体"/>
          <w:sz w:val="24"/>
          <w:szCs w:val="24"/>
        </w:rPr>
        <w:t xml:space="preserve">下浮比例，为方便招标人与中标人</w:t>
      </w:r>
      <w:r>
        <w:rPr>
          <w:rFonts w:hint="eastAsia" w:ascii="宋体" w:hAnsi="宋体" w:eastAsia="宋体"/>
          <w:sz w:val="24"/>
          <w:szCs w:val="24"/>
        </w:rPr>
        <w:t xml:space="preserve">结算食材费用</w:t>
      </w:r>
      <w:r>
        <w:rPr>
          <w:rFonts w:hint="eastAsia" w:ascii="宋体" w:hAnsi="宋体" w:eastAsia="宋体"/>
          <w:sz w:val="24"/>
          <w:szCs w:val="24"/>
        </w:rPr>
        <w:t xml:space="preserve">，请各投标人予以关注，并进行合理测算其下浮比例。</w:t>
      </w:r>
      <w:r/>
    </w:p>
    <w:p>
      <w:pPr>
        <w:pStyle w:val="699"/>
        <w:ind w:left="0" w:firstLine="480"/>
        <w:spacing w:after="0" w:line="360" w:lineRule="auto"/>
        <w:rPr>
          <w:rFonts w:ascii="宋体" w:hAnsi="宋体" w:eastAsia="宋体"/>
          <w:sz w:val="24"/>
          <w:szCs w:val="24"/>
        </w:rPr>
      </w:pPr>
      <w:r>
        <w:rPr>
          <w:rFonts w:hint="eastAsia" w:ascii="宋体" w:hAnsi="宋体" w:eastAsia="宋体"/>
          <w:sz w:val="24"/>
          <w:szCs w:val="24"/>
        </w:rPr>
        <w:t xml:space="preserve">4.本项目严格按照各供应</w:t>
      </w:r>
      <w:r>
        <w:rPr>
          <w:rFonts w:hint="eastAsia" w:ascii="宋体" w:hAnsi="宋体" w:eastAsia="宋体"/>
          <w:sz w:val="24"/>
          <w:szCs w:val="24"/>
        </w:rPr>
        <w:t xml:space="preserve">商价格下浮率执行食材</w:t>
      </w:r>
      <w:r>
        <w:rPr>
          <w:rFonts w:hint="eastAsia" w:ascii="宋体" w:hAnsi="宋体" w:eastAsia="宋体"/>
          <w:sz w:val="24"/>
          <w:szCs w:val="24"/>
        </w:rPr>
        <w:t xml:space="preserve">价格，请各投标人予以关注，并合理报送其价格下浮比例。</w:t>
      </w:r>
      <w:r/>
    </w:p>
    <w:p>
      <w:pPr>
        <w:pStyle w:val="699"/>
        <w:ind w:left="0" w:firstLine="480"/>
        <w:spacing w:after="0" w:line="360" w:lineRule="auto"/>
        <w:rPr>
          <w:rFonts w:ascii="宋体" w:hAnsi="宋体" w:eastAsia="宋体"/>
          <w:sz w:val="24"/>
          <w:szCs w:val="24"/>
        </w:rPr>
      </w:pPr>
      <w:r>
        <w:rPr>
          <w:rFonts w:hint="eastAsia" w:ascii="宋体" w:hAnsi="宋体" w:eastAsia="宋体"/>
          <w:sz w:val="24"/>
          <w:szCs w:val="24"/>
        </w:rPr>
        <w:t xml:space="preserve">5.如在实际供货中，招标人需采购不在本次清单内的食材，则</w:t>
      </w:r>
      <w:r>
        <w:rPr>
          <w:rFonts w:hint="eastAsia" w:ascii="宋体" w:hAnsi="宋体" w:eastAsia="宋体"/>
          <w:sz w:val="24"/>
          <w:szCs w:val="24"/>
        </w:rPr>
        <w:t xml:space="preserve">食材价格</w:t>
      </w:r>
      <w:r>
        <w:rPr>
          <w:rFonts w:hint="eastAsia" w:ascii="宋体" w:hAnsi="宋体" w:eastAsia="宋体"/>
          <w:sz w:val="24"/>
          <w:szCs w:val="24"/>
        </w:rPr>
        <w:t xml:space="preserve">按照中标优惠率执行。</w:t>
      </w:r>
      <w:r/>
    </w:p>
    <w:p>
      <w:pPr>
        <w:ind w:firstLine="480"/>
        <w:spacing w:line="360" w:lineRule="auto"/>
        <w:rPr>
          <w:rFonts w:ascii="宋体" w:hAnsi="宋体" w:eastAsia="宋体"/>
          <w:sz w:val="24"/>
          <w:szCs w:val="24"/>
          <w:lang w:val="zh-TW"/>
        </w:rPr>
      </w:pPr>
      <w:r>
        <w:rPr>
          <w:rFonts w:hint="eastAsia" w:ascii="宋体" w:hAnsi="宋体" w:eastAsia="宋体"/>
          <w:sz w:val="24"/>
          <w:szCs w:val="24"/>
        </w:rPr>
        <w:t xml:space="preserve">6.</w:t>
      </w:r>
      <w:r>
        <w:rPr>
          <w:rFonts w:hint="eastAsia" w:ascii="宋体" w:hAnsi="宋体" w:eastAsia="宋体"/>
          <w:sz w:val="24"/>
          <w:szCs w:val="24"/>
          <w:lang w:val="zh-TW"/>
        </w:rPr>
        <w:t xml:space="preserve">供应商的任何错漏、优惠、竞争性报价不得作为减轻责任、减少服务、增加收费、降低质量的理由。</w:t>
      </w:r>
      <w:r/>
    </w:p>
    <w:p>
      <w:pPr>
        <w:ind w:firstLine="482"/>
        <w:spacing w:line="360" w:lineRule="auto"/>
        <w:rPr>
          <w:rFonts w:ascii="宋体" w:hAnsi="宋体" w:eastAsia="宋体"/>
          <w:b/>
          <w:bCs/>
          <w:sz w:val="24"/>
          <w:szCs w:val="24"/>
          <w:lang w:val="zh-TW"/>
        </w:rPr>
      </w:pPr>
      <w:r>
        <w:rPr>
          <w:rFonts w:hint="eastAsia" w:ascii="宋体" w:hAnsi="宋体" w:eastAsia="宋体"/>
          <w:b/>
          <w:bCs/>
          <w:sz w:val="24"/>
          <w:szCs w:val="24"/>
        </w:rPr>
        <w:t xml:space="preserve">7.</w:t>
      </w:r>
      <w:r>
        <w:rPr>
          <w:rFonts w:hint="eastAsia" w:ascii="宋体" w:hAnsi="宋体" w:eastAsia="宋体"/>
          <w:b/>
          <w:bCs/>
          <w:sz w:val="24"/>
          <w:szCs w:val="24"/>
          <w:lang w:val="zh-TW"/>
        </w:rPr>
        <w:t xml:space="preserve">付款方式：月付，下一月份内付清上一月份的费用（具体支付金额根据实际供货数量确定），直到服务期满结清合同全款（如遇特殊情况，付款期宽限一个月）。</w:t>
      </w:r>
      <w:r/>
    </w:p>
    <w:p>
      <w:pPr>
        <w:ind w:firstLine="482"/>
        <w:spacing w:line="360" w:lineRule="auto"/>
        <w:rPr>
          <w:rFonts w:ascii="宋体" w:hAnsi="宋体" w:eastAsia="宋体"/>
          <w:b/>
          <w:bCs/>
          <w:sz w:val="24"/>
          <w:szCs w:val="24"/>
          <w:lang w:val="zh-TW"/>
        </w:rPr>
      </w:pPr>
      <w:r>
        <w:rPr>
          <w:rFonts w:hint="eastAsia" w:ascii="宋体" w:hAnsi="宋体" w:eastAsia="宋体"/>
          <w:b/>
          <w:bCs/>
          <w:sz w:val="24"/>
          <w:szCs w:val="24"/>
          <w:lang w:val="zh-TW"/>
        </w:rPr>
        <w:t xml:space="preserve">注：付款时中标供应商须提供正规发票（每月5号前提供发票，因发票问题而导致无法正常付款的，责任由中标供应商自行承担）。</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九、政府采购中实施本国产品标准及相关政策</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1.本项目对采购本国产品给予政策支持，具体内容见招标文件“第五章 评标方法与评标标准”。</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w:t>
      </w:r>
      <w:r>
        <w:rPr>
          <w:rFonts w:hint="eastAsia" w:ascii="宋体" w:hAnsi="宋体" w:eastAsia="宋体"/>
          <w:sz w:val="24"/>
          <w:szCs w:val="24"/>
          <w:lang w:val="zh-TW"/>
        </w:rPr>
        <w:t xml:space="preserve">烟草原料，无形资产。</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b/>
          <w:bCs/>
          <w:sz w:val="24"/>
          <w:szCs w:val="24"/>
          <w:lang w:val="zh-TW"/>
        </w:rPr>
      </w:pPr>
      <w:r>
        <w:rPr>
          <w:rFonts w:hint="eastAsia" w:ascii="宋体" w:hAnsi="宋体" w:eastAsia="宋体"/>
          <w:b/>
          <w:bCs/>
          <w:sz w:val="24"/>
          <w:szCs w:val="24"/>
        </w:rPr>
        <w:t xml:space="preserve">十</w:t>
      </w:r>
      <w:r>
        <w:rPr>
          <w:rFonts w:hint="eastAsia" w:ascii="宋体" w:hAnsi="宋体" w:eastAsia="宋体"/>
          <w:b/>
          <w:bCs/>
          <w:sz w:val="24"/>
          <w:szCs w:val="24"/>
          <w:lang w:val="zh-TW"/>
        </w:rPr>
        <w:t xml:space="preserve">、其他要求</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1.中标供应商应建立进货查验记录制度与食材安全追溯体系，建立票、据、证档案，招标人有权定期检查。</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2.中标供应商应指定专人负责处理本项目合同涉及的所有业务与事宜，并做好相关售后服务工作。</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3.供应商应承诺，如中标后同意提供招标人要求的与其投标有关的一切数据和资料，并保证其所提供数据资料的真实性与准确性。</w:t>
      </w:r>
      <w:r/>
    </w:p>
    <w:p>
      <w:pPr>
        <w:ind w:firstLine="482"/>
        <w:spacing w:line="360" w:lineRule="auto"/>
        <w:rPr>
          <w:rFonts w:ascii="宋体" w:hAnsi="宋体" w:eastAsia="宋体"/>
          <w:b/>
          <w:bCs/>
          <w:sz w:val="24"/>
          <w:szCs w:val="24"/>
          <w:lang w:val="zh-TW"/>
        </w:rPr>
      </w:pPr>
      <w:r>
        <w:rPr>
          <w:rFonts w:hint="eastAsia" w:ascii="宋体" w:hAnsi="宋体" w:eastAsia="宋体"/>
          <w:b/>
          <w:bCs/>
          <w:sz w:val="24"/>
          <w:szCs w:val="24"/>
        </w:rPr>
        <w:t xml:space="preserve">十一</w:t>
      </w:r>
      <w:r>
        <w:rPr>
          <w:rFonts w:hint="eastAsia" w:ascii="宋体" w:hAnsi="宋体" w:eastAsia="宋体"/>
          <w:b/>
          <w:bCs/>
          <w:sz w:val="24"/>
          <w:szCs w:val="24"/>
          <w:lang w:val="zh-TW"/>
        </w:rPr>
        <w:t xml:space="preserve">、特别说明</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1.本章“采购需求”中所有要求均为实质性要求，不可负偏离，否则作为无效投标。</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2.本章“采购需求”中所有要求为“</w:t>
      </w:r>
      <w:r>
        <w:rPr>
          <w:rFonts w:hint="eastAsia" w:ascii="宋体" w:hAnsi="宋体" w:eastAsia="宋体"/>
          <w:sz w:val="24"/>
          <w:szCs w:val="24"/>
        </w:rPr>
        <w:t xml:space="preserve">2026年度建邺机关食堂畜禽肉、油脂及食品杂碎类采购及配送项目</w:t>
      </w:r>
      <w:r>
        <w:rPr>
          <w:rFonts w:hint="eastAsia" w:ascii="宋体" w:hAnsi="宋体" w:eastAsia="宋体"/>
          <w:sz w:val="24"/>
          <w:szCs w:val="24"/>
          <w:lang w:val="zh-TW"/>
        </w:rPr>
        <w:t xml:space="preserve">”政府采购合同不可分割的一部分，中标供应商在项目实施过程中应严格按照采购项目需求中的各项要求、合同中的各项条款、招标人要求以及投标文件中确定的事项和承诺履行本项目。</w:t>
      </w:r>
      <w:r/>
    </w:p>
    <w:p>
      <w:pPr>
        <w:ind w:firstLine="480"/>
        <w:spacing w:line="360" w:lineRule="auto"/>
        <w:rPr>
          <w:rFonts w:ascii="宋体" w:hAnsi="宋体" w:eastAsia="宋体"/>
          <w:sz w:val="24"/>
          <w:szCs w:val="24"/>
          <w:lang w:val="zh-TW"/>
        </w:rPr>
      </w:pPr>
      <w:r>
        <w:rPr>
          <w:rFonts w:hint="eastAsia" w:ascii="宋体" w:hAnsi="宋体" w:eastAsia="宋体"/>
          <w:sz w:val="24"/>
          <w:szCs w:val="24"/>
          <w:lang w:val="zh-TW"/>
        </w:rPr>
        <w:t xml:space="preserve">3.如有疑问请与招标人或代理机构联系。</w:t>
      </w:r>
      <w:r/>
    </w:p>
    <w:p>
      <w:pPr>
        <w:ind w:right="840"/>
        <w:jc w:val="center"/>
        <w:spacing w:line="360" w:lineRule="auto"/>
        <w:rPr>
          <w:rFonts w:ascii="宋体" w:hAnsi="宋体" w:eastAsia="宋体"/>
          <w:b/>
          <w:sz w:val="32"/>
          <w:szCs w:val="32"/>
        </w:rPr>
        <w:outlineLvl w:val="0"/>
      </w:pPr>
      <w:r/>
      <w:bookmarkStart w:id="205" w:name="_Toc120614281"/>
      <w:r/>
      <w:r/>
    </w:p>
    <w:p>
      <w:pPr>
        <w:pStyle w:val="698"/>
        <w:ind w:left="420"/>
        <w:rPr>
          <w:lang w:eastAsia="zh-CN"/>
        </w:rPr>
      </w:pPr>
      <w:r>
        <w:rPr>
          <w:lang w:eastAsia="zh-CN"/>
        </w:rPr>
      </w:r>
      <w:r/>
    </w:p>
    <w:p>
      <w:r/>
      <w:r/>
    </w:p>
    <w:p>
      <w:pPr>
        <w:pStyle w:val="698"/>
        <w:ind w:left="420"/>
        <w:rPr>
          <w:lang w:eastAsia="zh-CN"/>
        </w:rPr>
      </w:pPr>
      <w:r>
        <w:rPr>
          <w:lang w:eastAsia="zh-CN"/>
        </w:rPr>
      </w:r>
      <w:r/>
    </w:p>
    <w:p>
      <w:pPr>
        <w:ind w:right="840"/>
        <w:jc w:val="center"/>
        <w:spacing w:line="360" w:lineRule="auto"/>
        <w:rPr>
          <w:rFonts w:ascii="宋体" w:hAnsi="宋体" w:eastAsia="宋体"/>
          <w:b/>
          <w:bCs/>
          <w:sz w:val="32"/>
          <w:szCs w:val="32"/>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highlight w:val="none"/>
        </w:rPr>
      </w:r>
      <w:r>
        <w:rPr>
          <w:rFonts w:hint="eastAsia" w:ascii="宋体" w:hAnsi="宋体" w:eastAsia="宋体"/>
          <w:b/>
          <w:sz w:val="32"/>
          <w:szCs w:val="32"/>
          <w:highlight w:val="none"/>
        </w:rPr>
      </w:r>
    </w:p>
    <w:p>
      <w:pPr>
        <w:ind w:right="840"/>
        <w:jc w:val="center"/>
        <w:spacing w:line="360" w:lineRule="auto"/>
        <w:rPr>
          <w:rFonts w:hint="eastAsia" w:ascii="宋体" w:hAnsi="宋体" w:eastAsia="宋体"/>
          <w:b/>
          <w:bCs/>
          <w:sz w:val="32"/>
          <w:szCs w:val="32"/>
          <w:highlight w:val="none"/>
        </w:rPr>
        <w:outlineLvl w:val="0"/>
      </w:pPr>
      <w:r>
        <w:rPr>
          <w:rFonts w:hint="eastAsia" w:ascii="宋体" w:hAnsi="宋体" w:eastAsia="宋体"/>
          <w:b/>
          <w:sz w:val="32"/>
          <w:szCs w:val="32"/>
        </w:rPr>
        <w:t xml:space="preserve">第五章  评标方法与评标标准</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一、评标方法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采用综合评分法，评标结果按评审后得分由高到低顺序排列。得分相同的，按投标报价由低到高顺序排列。得分且投标报价相同的，按技术指标得分由高到低顺序排列。在投标文件满足招标文件全部实质性要求的供应商中，按照评审得分由高到低推荐</w:t>
      </w:r>
      <w:r>
        <w:rPr>
          <w:rFonts w:ascii="宋体" w:hAnsi="宋体" w:eastAsia="宋体"/>
          <w:sz w:val="24"/>
          <w:szCs w:val="24"/>
        </w:rPr>
        <w:t xml:space="preserve">3</w:t>
      </w:r>
      <w:r>
        <w:rPr>
          <w:rFonts w:hint="eastAsia" w:ascii="宋体" w:hAnsi="宋体" w:eastAsia="宋体"/>
          <w:sz w:val="24"/>
          <w:szCs w:val="24"/>
        </w:rPr>
        <w:t xml:space="preserve">名中标候选人。</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二、小</w:t>
      </w:r>
      <w:r>
        <w:rPr>
          <w:rFonts w:hint="eastAsia" w:ascii="宋体" w:hAnsi="宋体" w:eastAsia="宋体"/>
          <w:b/>
          <w:bCs/>
          <w:sz w:val="24"/>
          <w:szCs w:val="24"/>
        </w:rPr>
        <w:t xml:space="preserve">微企业</w:t>
      </w:r>
      <w:r>
        <w:rPr>
          <w:rFonts w:hint="eastAsia" w:ascii="宋体" w:hAnsi="宋体" w:eastAsia="宋体"/>
          <w:b/>
          <w:bCs/>
          <w:sz w:val="24"/>
          <w:szCs w:val="24"/>
        </w:rPr>
        <w:t xml:space="preserve">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zh-CN"/>
        </w:rPr>
        <w:t xml:space="preserve">本项目全部货物制造商为小</w:t>
      </w:r>
      <w:r>
        <w:rPr>
          <w:rFonts w:hint="eastAsia" w:ascii="宋体" w:hAnsi="宋体" w:eastAsia="宋体"/>
          <w:sz w:val="24"/>
          <w:szCs w:val="24"/>
          <w:lang w:val="zh-CN"/>
        </w:rPr>
        <w:t xml:space="preserve">微企业</w:t>
      </w:r>
      <w:r>
        <w:rPr>
          <w:rFonts w:hint="eastAsia" w:ascii="宋体" w:hAnsi="宋体" w:eastAsia="宋体"/>
          <w:sz w:val="24"/>
          <w:szCs w:val="24"/>
          <w:lang w:val="zh-CN"/>
        </w:rPr>
        <w:t xml:space="preserve">的，</w:t>
      </w:r>
      <w:r>
        <w:rPr>
          <w:rFonts w:hint="eastAsia" w:ascii="宋体" w:hAnsi="宋体" w:eastAsia="宋体"/>
          <w:sz w:val="24"/>
          <w:szCs w:val="24"/>
        </w:rPr>
        <w:t xml:space="preserve">对报价给予10%的扣除，用扣除后的价格参与评审。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2.残疾人福利性单位视同小型、微型企业，给予与小</w:t>
      </w:r>
      <w:r>
        <w:rPr>
          <w:rFonts w:hint="eastAsia" w:ascii="宋体" w:hAnsi="宋体" w:eastAsia="宋体"/>
          <w:sz w:val="24"/>
          <w:szCs w:val="24"/>
        </w:rPr>
        <w:t xml:space="preserve">微企业</w:t>
      </w:r>
      <w:r>
        <w:rPr>
          <w:rFonts w:hint="eastAsia" w:ascii="宋体" w:hAnsi="宋体" w:eastAsia="宋体"/>
          <w:sz w:val="24"/>
          <w:szCs w:val="24"/>
        </w:rPr>
        <w:t xml:space="preserve">相同的价格扣除，用扣除后的价格参与评审；监狱和戒毒企业视同小型、微型企业，给予与小</w:t>
      </w:r>
      <w:r>
        <w:rPr>
          <w:rFonts w:hint="eastAsia" w:ascii="宋体" w:hAnsi="宋体" w:eastAsia="宋体"/>
          <w:sz w:val="24"/>
          <w:szCs w:val="24"/>
        </w:rPr>
        <w:t xml:space="preserve">微企业</w:t>
      </w:r>
      <w:r>
        <w:rPr>
          <w:rFonts w:hint="eastAsia" w:ascii="宋体" w:hAnsi="宋体" w:eastAsia="宋体"/>
          <w:sz w:val="24"/>
          <w:szCs w:val="24"/>
        </w:rPr>
        <w:t xml:space="preserve">相同的价格扣除，用扣除后的价格参与评审。残疾人福利单位、监狱企业属于小型、微型企业的，不重复享受价格扣除。</w:t>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三、评标标准</w:t>
      </w:r>
      <w:r/>
    </w:p>
    <w:tbl>
      <w:tblPr>
        <w:tblW w:w="95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519"/>
        <w:gridCol w:w="1179"/>
        <w:gridCol w:w="6330"/>
        <w:gridCol w:w="647"/>
        <w:gridCol w:w="891"/>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b/>
                <w:bCs/>
                <w:spacing w:val="-3"/>
                <w:sz w:val="24"/>
                <w:szCs w:val="24"/>
              </w:rPr>
            </w:pPr>
            <w:r>
              <w:rPr>
                <w:rFonts w:ascii="宋体" w:hAnsi="宋体" w:eastAsia="宋体"/>
                <w:b/>
                <w:bCs/>
                <w:spacing w:val="-3"/>
                <w:sz w:val="24"/>
                <w:szCs w:val="24"/>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ascii="宋体" w:hAnsi="宋体" w:eastAsia="宋体"/>
                <w:b/>
                <w:bCs/>
                <w:spacing w:val="-3"/>
                <w:sz w:val="24"/>
                <w:szCs w:val="24"/>
              </w:rPr>
            </w:pPr>
            <w:r>
              <w:rPr>
                <w:rFonts w:ascii="宋体" w:hAnsi="宋体" w:eastAsia="宋体"/>
                <w:b/>
                <w:bCs/>
                <w:spacing w:val="-3"/>
                <w:sz w:val="24"/>
                <w:szCs w:val="24"/>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line="360" w:lineRule="auto"/>
              <w:rPr>
                <w:rFonts w:ascii="宋体" w:hAnsi="宋体" w:eastAsia="宋体"/>
                <w:b/>
                <w:bCs/>
                <w:spacing w:val="-3"/>
                <w:sz w:val="24"/>
                <w:szCs w:val="24"/>
              </w:rPr>
            </w:pPr>
            <w:r>
              <w:rPr>
                <w:rFonts w:ascii="宋体" w:hAnsi="宋体" w:eastAsia="宋体"/>
                <w:b/>
                <w:bCs/>
                <w:spacing w:val="-3"/>
                <w:sz w:val="24"/>
                <w:szCs w:val="24"/>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b/>
                <w:bCs/>
                <w:spacing w:val="-3"/>
                <w:sz w:val="24"/>
                <w:szCs w:val="24"/>
              </w:rPr>
            </w:pPr>
            <w:r>
              <w:rPr>
                <w:rFonts w:ascii="宋体" w:hAnsi="宋体" w:eastAsia="宋体"/>
                <w:b/>
                <w:bCs/>
                <w:spacing w:val="-3"/>
                <w:sz w:val="24"/>
                <w:szCs w:val="24"/>
              </w:rPr>
              <w:t xml:space="preserve">分值</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b/>
                <w:bCs/>
                <w:spacing w:val="-3"/>
                <w:sz w:val="24"/>
                <w:szCs w:val="24"/>
              </w:rPr>
            </w:pPr>
            <w:r>
              <w:rPr>
                <w:rFonts w:ascii="宋体" w:hAnsi="宋体" w:eastAsia="宋体"/>
                <w:b/>
                <w:bCs/>
                <w:spacing w:val="-3"/>
                <w:sz w:val="24"/>
                <w:szCs w:val="24"/>
              </w:rPr>
              <w:t xml:space="preserve">类型</w:t>
            </w:r>
            <w:r/>
          </w:p>
        </w:tc>
      </w:tr>
      <w:tr>
        <w:trPr>
          <w:jc w:val="center"/>
          <w:trHeight w:val="460"/>
        </w:trPr>
        <w:tc>
          <w:tcPr>
            <w:gridSpan w:val="5"/>
            <w:tcBorders>
              <w:top w:val="single" w:color="000000" w:sz="2" w:space="0"/>
              <w:bottom w:val="single" w:color="000000" w:sz="2" w:space="0"/>
            </w:tcBorders>
            <w:tcW w:w="956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b/>
                <w:bCs/>
                <w:spacing w:val="-3"/>
                <w:sz w:val="24"/>
                <w:szCs w:val="24"/>
              </w:rPr>
              <w:t xml:space="preserve">1.价</w:t>
            </w:r>
            <w:r>
              <w:rPr>
                <w:rFonts w:hint="eastAsia" w:ascii="宋体" w:hAnsi="宋体" w:eastAsia="宋体"/>
                <w:b/>
                <w:bCs/>
                <w:spacing w:val="-2"/>
                <w:sz w:val="24"/>
                <w:szCs w:val="24"/>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pacing w:val="-6"/>
                <w:sz w:val="24"/>
                <w:szCs w:val="24"/>
              </w:rPr>
              <w:t xml:space="preserve">1</w:t>
            </w:r>
            <w:r>
              <w:rPr>
                <w:rFonts w:hint="eastAsia" w:ascii="宋体" w:hAnsi="宋体" w:eastAsia="宋体"/>
                <w:spacing w:val="-5"/>
                <w:sz w:val="24"/>
                <w:szCs w:val="24"/>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pacing w:val="-2"/>
                <w:sz w:val="24"/>
                <w:szCs w:val="24"/>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360" w:lineRule="auto"/>
              <w:rPr>
                <w:rFonts w:ascii="宋体" w:hAnsi="宋体" w:eastAsia="宋体"/>
                <w:sz w:val="24"/>
                <w:szCs w:val="24"/>
              </w:rPr>
            </w:pPr>
            <w:r>
              <w:rPr>
                <w:rFonts w:hint="eastAsia" w:ascii="宋体" w:hAnsi="宋体" w:eastAsia="宋体"/>
                <w:sz w:val="24"/>
                <w:szCs w:val="24"/>
              </w:rPr>
              <w:t xml:space="preserve">价格分采用低价优先法计算，即满足招标文件要求且投标价格最低的投标报价（即投标最高下浮率）为评标基准价（1-最高投标下浮率），其价格分为满分30分。</w:t>
            </w:r>
            <w:r/>
          </w:p>
          <w:p>
            <w:pPr>
              <w:jc w:val="left"/>
              <w:spacing w:line="360" w:lineRule="auto"/>
              <w:rPr>
                <w:rFonts w:ascii="宋体" w:hAnsi="宋体" w:eastAsia="宋体"/>
                <w:sz w:val="24"/>
                <w:szCs w:val="24"/>
              </w:rPr>
            </w:pPr>
            <w:r>
              <w:rPr>
                <w:rFonts w:hint="eastAsia" w:ascii="宋体" w:hAnsi="宋体" w:eastAsia="宋体"/>
                <w:sz w:val="24"/>
                <w:szCs w:val="24"/>
              </w:rPr>
              <w:t xml:space="preserve">其他投标人的价格</w:t>
            </w:r>
            <w:r>
              <w:rPr>
                <w:rFonts w:hint="eastAsia" w:ascii="宋体" w:hAnsi="宋体" w:eastAsia="宋体"/>
                <w:sz w:val="24"/>
                <w:szCs w:val="24"/>
              </w:rPr>
              <w:t xml:space="preserve">分统一</w:t>
            </w:r>
            <w:r>
              <w:rPr>
                <w:rFonts w:hint="eastAsia" w:ascii="宋体" w:hAnsi="宋体" w:eastAsia="宋体"/>
                <w:sz w:val="24"/>
                <w:szCs w:val="24"/>
              </w:rPr>
              <w:t xml:space="preserve">按照以下公式计算：投标报价得分=（评标基准价/1-投标下浮率）×30分（小数点后保留2位）。</w:t>
            </w:r>
            <w:r/>
          </w:p>
          <w:p>
            <w:pPr>
              <w:jc w:val="left"/>
              <w:spacing w:line="360" w:lineRule="auto"/>
              <w:rPr>
                <w:rFonts w:ascii="宋体" w:hAnsi="宋体" w:eastAsia="宋体"/>
                <w:sz w:val="24"/>
                <w:szCs w:val="24"/>
              </w:rPr>
            </w:pPr>
            <w:r>
              <w:rPr>
                <w:rFonts w:hint="eastAsia" w:ascii="宋体" w:hAnsi="宋体" w:eastAsia="宋体"/>
                <w:sz w:val="24"/>
                <w:szCs w:val="24"/>
              </w:rPr>
              <w:t xml:space="preserve">计算方式：如投标人 A、B、C 的投标</w:t>
            </w:r>
            <w:r>
              <w:rPr>
                <w:rFonts w:hint="eastAsia" w:ascii="宋体" w:hAnsi="宋体" w:eastAsia="宋体"/>
                <w:sz w:val="24"/>
                <w:szCs w:val="24"/>
              </w:rPr>
              <w:t xml:space="preserve">下浮率</w:t>
            </w:r>
            <w:r>
              <w:rPr>
                <w:rFonts w:hint="eastAsia" w:ascii="宋体" w:hAnsi="宋体" w:eastAsia="宋体"/>
                <w:sz w:val="24"/>
                <w:szCs w:val="24"/>
              </w:rPr>
              <w:t xml:space="preserve">分别为10%、15%、20%，投标人C 所投20%的（1-20%）为评标基准价，投标人C的投标报价得分为30分，投标人B的投标报价得分为 28.24分；投标人 A 的投标报价得分为26.67 分。</w:t>
            </w:r>
            <w:r/>
          </w:p>
          <w:p>
            <w:pPr>
              <w:jc w:val="left"/>
              <w:spacing w:line="360" w:lineRule="auto"/>
              <w:rPr>
                <w:rFonts w:ascii="宋体" w:hAnsi="宋体" w:eastAsia="宋体"/>
                <w:sz w:val="24"/>
                <w:szCs w:val="24"/>
              </w:rPr>
            </w:pPr>
            <w:r>
              <w:rPr>
                <w:rFonts w:hint="eastAsia" w:ascii="宋体" w:hAnsi="宋体" w:eastAsia="宋体"/>
                <w:sz w:val="24"/>
                <w:szCs w:val="24"/>
              </w:rPr>
              <w:t xml:space="preserve">注：投标人必须在投标文件中对其投标货品的来源及各项成</w:t>
            </w:r>
            <w:r>
              <w:rPr>
                <w:rFonts w:hint="eastAsia" w:ascii="宋体" w:hAnsi="宋体" w:eastAsia="宋体"/>
                <w:sz w:val="24"/>
                <w:szCs w:val="24"/>
              </w:rPr>
              <w:t xml:space="preserve">本（包括各类货品采购成本、加工成本、配送成本及各类应缴纳税费）进行详细的分析及说明，并提供相关的证明材料。以说明投标人未低于成本价竞争；否则评标委员会可以直接认定投标人低于成本价竞争，对其作无效投标处理。</w:t>
            </w:r>
            <w:r/>
          </w:p>
          <w:p>
            <w:pPr>
              <w:pStyle w:val="698"/>
              <w:ind w:firstLine="0"/>
              <w:rPr>
                <w:rFonts w:ascii="宋体" w:hAnsi="宋体" w:eastAsia="宋体"/>
                <w:b/>
                <w:sz w:val="24"/>
                <w:szCs w:val="24"/>
                <w:lang w:eastAsia="zh-CN"/>
              </w:rPr>
            </w:pPr>
            <w:r>
              <w:rPr>
                <w:rFonts w:ascii="宋体" w:hAnsi="宋体" w:eastAsia="宋体"/>
                <w:b/>
                <w:sz w:val="24"/>
                <w:szCs w:val="24"/>
                <w:lang w:eastAsia="zh-CN"/>
              </w:rPr>
              <w:t xml:space="preserve">注：</w:t>
            </w:r>
            <w:r>
              <w:rPr>
                <w:rFonts w:hint="eastAsia" w:ascii="宋体" w:hAnsi="宋体" w:eastAsia="宋体"/>
                <w:b/>
                <w:sz w:val="24"/>
                <w:szCs w:val="24"/>
                <w:lang w:eastAsia="zh-CN"/>
              </w:rPr>
              <w:t xml:space="preserve">因系统中投标文件“投标报价一览表”格式为系统自带模板，不可更改，投标人填写投标一览表时，表格模板中“优惠率”即招标文件中的“下浮率”。</w:t>
            </w:r>
            <w:r/>
          </w:p>
          <w:p>
            <w:pPr>
              <w:rPr>
                <w:rFonts w:ascii="宋体" w:hAnsi="宋体" w:eastAsia="宋体"/>
                <w:b/>
                <w:sz w:val="24"/>
                <w:szCs w:val="24"/>
              </w:rPr>
            </w:pPr>
            <w:r>
              <w:rPr>
                <w:rFonts w:hint="eastAsia" w:ascii="宋体" w:hAnsi="宋体" w:eastAsia="宋体"/>
                <w:b/>
                <w:sz w:val="24"/>
                <w:szCs w:val="24"/>
              </w:rPr>
              <w:t xml:space="preserve">下浮率（优惠率）10%，即9折；下浮率（优惠率）15%，即8.5折；下浮率（优惠率）20%，即8折；由此类推。</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30</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价格分</w:t>
            </w:r>
            <w:r/>
          </w:p>
        </w:tc>
      </w:tr>
      <w:tr>
        <w:trPr>
          <w:jc w:val="center"/>
          <w:trHeight w:val="460"/>
        </w:trPr>
        <w:tc>
          <w:tcPr>
            <w:gridSpan w:val="5"/>
            <w:tcBorders>
              <w:top w:val="single" w:color="000000" w:sz="2" w:space="0"/>
              <w:bottom w:val="single" w:color="000000" w:sz="2" w:space="0"/>
            </w:tcBorders>
            <w:tcW w:w="956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b/>
                <w:bCs/>
                <w:spacing w:val="-3"/>
                <w:sz w:val="24"/>
                <w:szCs w:val="24"/>
              </w:rPr>
              <w:t xml:space="preserve">2.技术</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2.</w:t>
            </w:r>
            <w:r>
              <w:rPr>
                <w:rFonts w:ascii="宋体" w:hAnsi="宋体" w:eastAsia="宋体"/>
                <w:spacing w:val="-2"/>
                <w:sz w:val="24"/>
                <w:szCs w:val="24"/>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line="360" w:lineRule="auto"/>
              <w:rPr>
                <w:rFonts w:ascii="宋体" w:hAnsi="宋体" w:eastAsia="宋体"/>
                <w:sz w:val="24"/>
                <w:szCs w:val="24"/>
              </w:rPr>
            </w:pPr>
            <w:r>
              <w:rPr>
                <w:rFonts w:hint="eastAsia" w:ascii="宋体" w:hAnsi="宋体" w:eastAsia="宋体"/>
                <w:sz w:val="24"/>
                <w:szCs w:val="24"/>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spacing w:line="360" w:lineRule="auto"/>
              <w:rPr>
                <w:rFonts w:ascii="宋体" w:hAnsi="宋体" w:eastAsia="宋体"/>
                <w:sz w:val="24"/>
                <w:szCs w:val="24"/>
              </w:rPr>
            </w:pPr>
            <w:r>
              <w:rPr>
                <w:rFonts w:hint="eastAsia" w:ascii="宋体" w:hAnsi="宋体" w:eastAsia="宋体"/>
                <w:sz w:val="24"/>
                <w:szCs w:val="24"/>
              </w:rPr>
              <w:t xml:space="preserve">投标人提供报价商品的第三方检测报告或农残检测报告，每提供</w:t>
            </w:r>
            <w:r>
              <w:rPr>
                <w:rFonts w:ascii="宋体" w:hAnsi="宋体" w:eastAsia="宋体"/>
                <w:sz w:val="24"/>
                <w:szCs w:val="24"/>
              </w:rPr>
              <w:t xml:space="preserve">1</w:t>
            </w:r>
            <w:r>
              <w:rPr>
                <w:rFonts w:hint="eastAsia" w:ascii="宋体" w:hAnsi="宋体" w:eastAsia="宋体"/>
                <w:sz w:val="24"/>
                <w:szCs w:val="24"/>
              </w:rPr>
              <w:t xml:space="preserve">份得2分，最多得6分。</w:t>
            </w:r>
            <w:r/>
          </w:p>
          <w:p>
            <w:pPr>
              <w:spacing w:line="360" w:lineRule="auto"/>
              <w:rPr>
                <w:rFonts w:ascii="宋体" w:hAnsi="宋体" w:eastAsia="宋体"/>
                <w:sz w:val="24"/>
                <w:szCs w:val="24"/>
              </w:rPr>
            </w:pPr>
            <w:r>
              <w:rPr>
                <w:rFonts w:hint="eastAsia" w:ascii="宋体" w:hAnsi="宋体" w:eastAsia="宋体"/>
                <w:sz w:val="24"/>
                <w:szCs w:val="24"/>
              </w:rPr>
              <w:t xml:space="preserve">（投标文件中提供相关证明材料）。</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pacing w:val="-6"/>
                <w:sz w:val="24"/>
                <w:szCs w:val="24"/>
              </w:rPr>
              <w:t xml:space="preserve">客</w:t>
            </w:r>
            <w:r>
              <w:rPr>
                <w:rFonts w:hint="eastAsia" w:ascii="宋体" w:hAnsi="宋体" w:eastAsia="宋体"/>
                <w:spacing w:val="-4"/>
                <w:sz w:val="24"/>
                <w:szCs w:val="24"/>
              </w:rPr>
              <w:t xml:space="preserve">观分</w:t>
            </w:r>
            <w:r/>
          </w:p>
        </w:tc>
      </w:tr>
      <w:tr>
        <w:trPr>
          <w:jc w:val="center"/>
          <w:trHeight w:val="472"/>
        </w:trPr>
        <w:tc>
          <w:tcPr>
            <w:gridSpan w:val="5"/>
            <w:tcBorders>
              <w:top w:val="single" w:color="000000" w:sz="2" w:space="0"/>
              <w:bottom w:val="single" w:color="000000" w:sz="2" w:space="0"/>
            </w:tcBorders>
            <w:tcW w:w="956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b/>
                <w:bCs/>
                <w:spacing w:val="-3"/>
                <w:sz w:val="24"/>
                <w:szCs w:val="24"/>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3</w:t>
            </w:r>
            <w:r>
              <w:rPr>
                <w:rFonts w:ascii="宋体" w:hAnsi="宋体" w:eastAsia="宋体"/>
                <w:spacing w:val="-2"/>
                <w:sz w:val="24"/>
                <w:szCs w:val="24"/>
              </w:rPr>
              <w:t xml:space="preserve">.1</w:t>
            </w:r>
            <w:r/>
          </w:p>
        </w:tc>
        <w:tc>
          <w:tcPr>
            <w:tcBorders>
              <w:top w:val="single" w:color="000000" w:sz="2" w:space="0"/>
              <w:bottom w:val="single" w:color="000000" w:sz="2" w:space="0"/>
            </w:tcBorders>
            <w:tcW w:w="1179" w:type="dxa"/>
            <w:vAlign w:val="center"/>
            <w:textDirection w:val="lrTb"/>
            <w:noWrap w:val="false"/>
          </w:tcPr>
          <w:p>
            <w:pPr>
              <w:jc w:val="center"/>
              <w:spacing w:line="360" w:lineRule="auto"/>
              <w:widowControl/>
              <w:rPr>
                <w:rFonts w:ascii="宋体" w:hAnsi="宋体" w:eastAsia="宋体"/>
                <w:sz w:val="24"/>
                <w:szCs w:val="24"/>
              </w:rPr>
            </w:pPr>
            <w:r>
              <w:rPr>
                <w:rFonts w:hint="eastAsia" w:ascii="宋体" w:hAnsi="宋体" w:eastAsia="宋体"/>
                <w:sz w:val="24"/>
                <w:szCs w:val="24"/>
              </w:rPr>
              <w:t xml:space="preserve">食材配送</w:t>
            </w:r>
            <w:r>
              <w:rPr>
                <w:rFonts w:hint="eastAsia" w:ascii="宋体" w:hAnsi="宋体" w:eastAsia="宋体"/>
                <w:sz w:val="24"/>
                <w:szCs w:val="24"/>
              </w:rPr>
              <w:t xml:space="preserve">管理方案</w:t>
            </w:r>
            <w:r/>
          </w:p>
        </w:tc>
        <w:tc>
          <w:tcPr>
            <w:tcBorders>
              <w:top w:val="single" w:color="000000" w:sz="2" w:space="0"/>
              <w:bottom w:val="single" w:color="000000" w:sz="2" w:space="0"/>
            </w:tcBorders>
            <w:tcW w:w="6330" w:type="dxa"/>
            <w:vAlign w:val="center"/>
            <w:textDirection w:val="lrTb"/>
            <w:noWrap w:val="false"/>
          </w:tcPr>
          <w:p>
            <w:pPr>
              <w:jc w:val="left"/>
              <w:spacing w:line="360" w:lineRule="auto"/>
              <w:rPr>
                <w:rFonts w:ascii="宋体" w:hAnsi="宋体" w:eastAsia="宋体"/>
                <w:bCs/>
                <w:sz w:val="24"/>
                <w:szCs w:val="24"/>
              </w:rPr>
            </w:pPr>
            <w:r>
              <w:rPr>
                <w:rFonts w:hint="eastAsia" w:ascii="宋体" w:hAnsi="宋体" w:eastAsia="宋体"/>
                <w:sz w:val="24"/>
                <w:szCs w:val="24"/>
              </w:rPr>
              <w:t xml:space="preserve">根据投标人提供的仓储物流对接（包括仓储物流制度、对配送过程中与仓储的对接等）、运输管理方案（包括</w:t>
            </w:r>
            <w:r>
              <w:rPr>
                <w:rFonts w:hint="eastAsia" w:ascii="宋体" w:hAnsi="宋体" w:eastAsia="宋体"/>
                <w:sz w:val="24"/>
                <w:szCs w:val="24"/>
              </w:rPr>
              <w:t xml:space="preserve">供货组</w:t>
            </w:r>
            <w:r>
              <w:rPr>
                <w:rFonts w:hint="eastAsia" w:ascii="宋体" w:hAnsi="宋体" w:eastAsia="宋体"/>
                <w:sz w:val="24"/>
                <w:szCs w:val="24"/>
              </w:rPr>
              <w:t xml:space="preserve">人员配备齐全，岗位清晰，职责明确，进度管理措施、安全管理措施、文明运输方案、安全运输等）进行评分。</w:t>
            </w:r>
            <w:r/>
          </w:p>
          <w:p>
            <w:pPr>
              <w:jc w:val="left"/>
              <w:spacing w:line="360" w:lineRule="auto"/>
              <w:rPr>
                <w:rFonts w:ascii="宋体" w:hAnsi="宋体" w:eastAsia="宋体"/>
                <w:sz w:val="24"/>
                <w:szCs w:val="24"/>
              </w:rPr>
            </w:pPr>
            <w:r>
              <w:rPr>
                <w:rFonts w:hint="eastAsia" w:ascii="宋体" w:hAnsi="宋体" w:eastAsia="宋体"/>
                <w:sz w:val="24"/>
                <w:szCs w:val="24"/>
              </w:rPr>
              <w:t xml:space="preserve">（1）投标人有完整的仓储物流制度，对配送过程中与仓储的对接及时</w:t>
            </w:r>
            <w:r>
              <w:rPr>
                <w:rFonts w:hint="eastAsia" w:ascii="宋体" w:hAnsi="宋体" w:eastAsia="宋体"/>
                <w:sz w:val="24"/>
                <w:szCs w:val="24"/>
              </w:rPr>
              <w:t xml:space="preserve">且运输</w:t>
            </w:r>
            <w:r>
              <w:rPr>
                <w:rFonts w:hint="eastAsia" w:ascii="宋体" w:hAnsi="宋体" w:eastAsia="宋体"/>
                <w:sz w:val="24"/>
                <w:szCs w:val="24"/>
              </w:rPr>
              <w:t xml:space="preserve">管理方案合理可行的，得9分；</w:t>
            </w:r>
            <w:r/>
          </w:p>
          <w:p>
            <w:pPr>
              <w:jc w:val="left"/>
              <w:spacing w:line="360" w:lineRule="auto"/>
              <w:rPr>
                <w:rFonts w:ascii="宋体" w:hAnsi="宋体" w:eastAsia="宋体"/>
                <w:sz w:val="24"/>
                <w:szCs w:val="24"/>
              </w:rPr>
            </w:pPr>
            <w:r>
              <w:rPr>
                <w:rFonts w:hint="eastAsia" w:ascii="宋体" w:hAnsi="宋体" w:eastAsia="宋体"/>
                <w:sz w:val="24"/>
                <w:szCs w:val="24"/>
              </w:rPr>
              <w:t xml:space="preserve">（2）投标人有较完整的仓储物流制度，对配送过程中与仓储的</w:t>
            </w:r>
            <w:r>
              <w:rPr>
                <w:rFonts w:hint="eastAsia" w:ascii="宋体" w:hAnsi="宋体" w:eastAsia="宋体"/>
                <w:sz w:val="24"/>
                <w:szCs w:val="24"/>
              </w:rPr>
              <w:t xml:space="preserve">对接较及时且运输</w:t>
            </w:r>
            <w:r>
              <w:rPr>
                <w:rFonts w:hint="eastAsia" w:ascii="宋体" w:hAnsi="宋体" w:eastAsia="宋体"/>
                <w:sz w:val="24"/>
                <w:szCs w:val="24"/>
              </w:rPr>
              <w:t xml:space="preserve">管理方案较为合理可行的，得6分；</w:t>
            </w:r>
            <w:r/>
          </w:p>
          <w:p>
            <w:pPr>
              <w:jc w:val="left"/>
              <w:spacing w:line="360" w:lineRule="auto"/>
              <w:rPr>
                <w:rFonts w:ascii="宋体" w:hAnsi="宋体" w:eastAsia="宋体"/>
                <w:sz w:val="24"/>
                <w:szCs w:val="24"/>
              </w:rPr>
            </w:pPr>
            <w:r>
              <w:rPr>
                <w:rFonts w:hint="eastAsia" w:ascii="宋体" w:hAnsi="宋体" w:eastAsia="宋体"/>
                <w:sz w:val="24"/>
                <w:szCs w:val="24"/>
              </w:rPr>
              <w:t xml:space="preserve">（3）投标人的仓储物流制度基本完整，对配送过程中与仓储的对接及时</w:t>
            </w:r>
            <w:r>
              <w:rPr>
                <w:rFonts w:hint="eastAsia" w:ascii="宋体" w:hAnsi="宋体" w:eastAsia="宋体"/>
                <w:sz w:val="24"/>
                <w:szCs w:val="24"/>
              </w:rPr>
              <w:t xml:space="preserve">且运输</w:t>
            </w:r>
            <w:r>
              <w:rPr>
                <w:rFonts w:hint="eastAsia" w:ascii="宋体" w:hAnsi="宋体" w:eastAsia="宋体"/>
                <w:sz w:val="24"/>
                <w:szCs w:val="24"/>
              </w:rPr>
              <w:t xml:space="preserve">管理方案基本满足采购需求的，得3</w:t>
            </w:r>
            <w:r>
              <w:rPr>
                <w:rFonts w:hint="eastAsia" w:ascii="宋体" w:hAnsi="宋体" w:eastAsia="宋体"/>
                <w:sz w:val="24"/>
                <w:szCs w:val="24"/>
              </w:rPr>
              <w:t xml:space="preserve">分；</w:t>
            </w:r>
            <w:r/>
          </w:p>
          <w:p>
            <w:pPr>
              <w:jc w:val="left"/>
              <w:spacing w:line="360" w:lineRule="auto"/>
              <w:rPr>
                <w:rFonts w:ascii="宋体" w:hAnsi="宋体" w:eastAsia="宋体"/>
                <w:sz w:val="24"/>
                <w:szCs w:val="24"/>
              </w:rPr>
            </w:pPr>
            <w:r>
              <w:rPr>
                <w:rFonts w:hint="eastAsia" w:ascii="宋体" w:hAnsi="宋体" w:eastAsia="宋体"/>
                <w:sz w:val="24"/>
                <w:szCs w:val="24"/>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pacing w:val="-6"/>
                <w:sz w:val="24"/>
                <w:szCs w:val="24"/>
              </w:rPr>
            </w:pPr>
            <w:r>
              <w:rPr>
                <w:rFonts w:hint="eastAsia" w:ascii="宋体" w:hAnsi="宋体" w:eastAsia="宋体"/>
                <w:spacing w:val="-6"/>
                <w:sz w:val="24"/>
                <w:szCs w:val="24"/>
              </w:rPr>
              <w:t xml:space="preserve">主观分</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3</w:t>
            </w:r>
            <w:r>
              <w:rPr>
                <w:rFonts w:ascii="宋体" w:hAnsi="宋体" w:eastAsia="宋体"/>
                <w:spacing w:val="-2"/>
                <w:sz w:val="24"/>
                <w:szCs w:val="24"/>
              </w:rPr>
              <w:t xml:space="preserve">.2</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加工方案</w:t>
            </w:r>
            <w:r/>
          </w:p>
        </w:tc>
        <w:tc>
          <w:tcPr>
            <w:tcBorders>
              <w:top w:val="single" w:color="000000" w:sz="2" w:space="0"/>
              <w:bottom w:val="single" w:color="000000" w:sz="2" w:space="0"/>
            </w:tcBorders>
            <w:tcW w:w="6330" w:type="dxa"/>
            <w:vAlign w:val="center"/>
            <w:textDirection w:val="lrTb"/>
            <w:noWrap w:val="false"/>
          </w:tcPr>
          <w:p>
            <w:pPr>
              <w:jc w:val="left"/>
              <w:spacing w:line="360" w:lineRule="auto"/>
              <w:rPr>
                <w:rFonts w:ascii="宋体" w:hAnsi="宋体" w:eastAsia="宋体"/>
                <w:bCs/>
                <w:sz w:val="24"/>
                <w:szCs w:val="24"/>
              </w:rPr>
            </w:pPr>
            <w:r>
              <w:rPr>
                <w:rFonts w:hint="eastAsia" w:ascii="宋体" w:hAnsi="宋体" w:eastAsia="宋体"/>
                <w:sz w:val="24"/>
                <w:szCs w:val="24"/>
              </w:rPr>
              <w:t xml:space="preserve">根据投标人提供的加工方案（方案不限于人员业务能力、设备工具、职业规范、健康卫生的具体做法等）进行评分。（方案中涉及的相关设备、人员数据要附有详细说明或书面承诺函。）</w:t>
            </w:r>
            <w:r/>
          </w:p>
          <w:p>
            <w:pPr>
              <w:jc w:val="left"/>
              <w:spacing w:line="360" w:lineRule="auto"/>
              <w:rPr>
                <w:rFonts w:ascii="宋体" w:hAnsi="宋体" w:eastAsia="宋体"/>
                <w:sz w:val="24"/>
                <w:szCs w:val="24"/>
              </w:rPr>
            </w:pPr>
            <w:r>
              <w:rPr>
                <w:rFonts w:hint="eastAsia" w:ascii="宋体" w:hAnsi="宋体" w:eastAsia="宋体"/>
                <w:sz w:val="24"/>
                <w:szCs w:val="24"/>
              </w:rPr>
              <w:t xml:space="preserve">（1）方案具体明确，人员业务能力强、操作健康卫生，得9分；</w:t>
            </w:r>
            <w:r/>
          </w:p>
          <w:p>
            <w:pPr>
              <w:jc w:val="left"/>
              <w:spacing w:line="360" w:lineRule="auto"/>
              <w:rPr>
                <w:rFonts w:ascii="宋体" w:hAnsi="宋体" w:eastAsia="宋体"/>
                <w:sz w:val="24"/>
                <w:szCs w:val="24"/>
              </w:rPr>
            </w:pPr>
            <w:r>
              <w:rPr>
                <w:rFonts w:hint="eastAsia" w:ascii="宋体" w:hAnsi="宋体" w:eastAsia="宋体"/>
                <w:sz w:val="24"/>
                <w:szCs w:val="24"/>
              </w:rPr>
              <w:t xml:space="preserve">（2）方案较具体，人员业务能力基本能够满足项目要求、操作较健康卫生，得6分； </w:t>
            </w:r>
            <w:r/>
          </w:p>
          <w:p>
            <w:pPr>
              <w:jc w:val="left"/>
              <w:spacing w:line="360" w:lineRule="auto"/>
              <w:rPr>
                <w:rFonts w:ascii="宋体" w:hAnsi="宋体" w:eastAsia="宋体"/>
                <w:sz w:val="24"/>
                <w:szCs w:val="24"/>
              </w:rPr>
            </w:pPr>
            <w:r>
              <w:rPr>
                <w:rFonts w:hint="eastAsia" w:ascii="宋体" w:hAnsi="宋体" w:eastAsia="宋体"/>
                <w:sz w:val="24"/>
                <w:szCs w:val="24"/>
              </w:rPr>
              <w:t xml:space="preserve">（3）方案具备基本的可操作性，人员业务能力弱、操作略有缺陷，得3分； </w:t>
            </w:r>
            <w:r/>
          </w:p>
          <w:p>
            <w:pPr>
              <w:jc w:val="left"/>
              <w:spacing w:line="360" w:lineRule="auto"/>
              <w:rPr>
                <w:rFonts w:ascii="宋体" w:hAnsi="宋体" w:eastAsia="宋体"/>
                <w:sz w:val="24"/>
                <w:szCs w:val="24"/>
              </w:rPr>
            </w:pPr>
            <w:r>
              <w:rPr>
                <w:rFonts w:hint="eastAsia" w:ascii="宋体" w:hAnsi="宋体" w:eastAsia="宋体"/>
                <w:sz w:val="24"/>
                <w:szCs w:val="24"/>
              </w:rPr>
              <w:t xml:space="preserve">（4）未提供的不得分。 </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pacing w:val="-6"/>
                <w:sz w:val="24"/>
                <w:szCs w:val="24"/>
              </w:rPr>
            </w:pPr>
            <w:r>
              <w:rPr>
                <w:rFonts w:hint="eastAsia" w:ascii="宋体" w:hAnsi="宋体" w:eastAsia="宋体"/>
                <w:spacing w:val="-6"/>
                <w:sz w:val="24"/>
                <w:szCs w:val="24"/>
              </w:rPr>
              <w:t xml:space="preserve">主观分</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3</w:t>
            </w:r>
            <w:r>
              <w:rPr>
                <w:rFonts w:ascii="宋体" w:hAnsi="宋体" w:eastAsia="宋体"/>
                <w:spacing w:val="-2"/>
                <w:sz w:val="24"/>
                <w:szCs w:val="24"/>
              </w:rPr>
              <w:t xml:space="preserve">.3</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应急事件处理方案</w:t>
            </w:r>
            <w:r/>
          </w:p>
        </w:tc>
        <w:tc>
          <w:tcPr>
            <w:tcBorders>
              <w:top w:val="single" w:color="000000" w:sz="2" w:space="0"/>
              <w:bottom w:val="single" w:color="000000" w:sz="2" w:space="0"/>
            </w:tcBorders>
            <w:tcW w:w="6330" w:type="dxa"/>
            <w:vAlign w:val="center"/>
            <w:textDirection w:val="lrTb"/>
            <w:noWrap w:val="false"/>
          </w:tcPr>
          <w:p>
            <w:pPr>
              <w:jc w:val="left"/>
              <w:spacing w:line="360" w:lineRule="auto"/>
              <w:widowControl/>
              <w:rPr>
                <w:rFonts w:ascii="宋体" w:hAnsi="宋体" w:eastAsia="宋体"/>
                <w:bCs/>
                <w:sz w:val="24"/>
                <w:szCs w:val="24"/>
              </w:rPr>
            </w:pPr>
            <w:r>
              <w:rPr>
                <w:rFonts w:hint="eastAsia" w:ascii="宋体" w:hAnsi="宋体" w:eastAsia="宋体"/>
                <w:sz w:val="24"/>
                <w:szCs w:val="24"/>
              </w:rPr>
              <w:t xml:space="preserve">根据投标人提供的意见反馈、处置方案（包括服务过程中招标人发现问题的意见反馈、处置等）及突发事件应急处理方案（包括在发生恶劣天气及不可抗拒灾害等情况下，如何保证配送工作的突发事件应急处理方案）进行综合评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（1）对服务过程中招标人发现问题的意见反馈及时，处置妥善准确且突发事件应急处理方案合理可行，针对性强的，得9分；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（2）对服务过程中招标人发现问题的意见反馈较为及时，</w:t>
            </w:r>
            <w:r>
              <w:rPr>
                <w:rFonts w:hint="eastAsia" w:ascii="宋体" w:hAnsi="宋体" w:eastAsia="宋体"/>
                <w:sz w:val="24"/>
                <w:szCs w:val="24"/>
              </w:rPr>
              <w:t xml:space="preserve">处置较</w:t>
            </w:r>
            <w:r>
              <w:rPr>
                <w:rFonts w:hint="eastAsia" w:ascii="宋体" w:hAnsi="宋体" w:eastAsia="宋体"/>
                <w:sz w:val="24"/>
                <w:szCs w:val="24"/>
              </w:rPr>
              <w:t xml:space="preserve">妥善准确且突发事件应急处理方案较为合理可行，针对性较强的，得6分；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（3）对服务过程中招标人发现问题的意见反馈及时性、处置妥善准确性基本满足采购需求且突发事件应急处理方案基本合理可行、针对性基本满足采购需求的，得3分；</w:t>
            </w:r>
            <w:r/>
          </w:p>
          <w:p>
            <w:pPr>
              <w:jc w:val="left"/>
              <w:spacing w:line="360" w:lineRule="auto"/>
              <w:rPr>
                <w:rFonts w:ascii="宋体" w:hAnsi="宋体" w:eastAsia="宋体"/>
                <w:sz w:val="24"/>
                <w:szCs w:val="24"/>
              </w:rPr>
            </w:pPr>
            <w:r>
              <w:rPr>
                <w:rFonts w:hint="eastAsia" w:ascii="宋体" w:hAnsi="宋体" w:eastAsia="宋体"/>
                <w:sz w:val="24"/>
                <w:szCs w:val="24"/>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pacing w:val="-6"/>
                <w:sz w:val="24"/>
                <w:szCs w:val="24"/>
              </w:rPr>
            </w:pPr>
            <w:r>
              <w:rPr>
                <w:rFonts w:hint="eastAsia" w:ascii="宋体" w:hAnsi="宋体" w:eastAsia="宋体"/>
                <w:spacing w:val="-6"/>
                <w:sz w:val="24"/>
                <w:szCs w:val="24"/>
              </w:rPr>
              <w:t xml:space="preserve">主观分</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3</w:t>
            </w:r>
            <w:r>
              <w:rPr>
                <w:rFonts w:ascii="宋体" w:hAnsi="宋体" w:eastAsia="宋体"/>
                <w:spacing w:val="-2"/>
                <w:sz w:val="24"/>
                <w:szCs w:val="24"/>
              </w:rPr>
              <w:t xml:space="preserve">.4</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质量管理方案</w:t>
            </w:r>
            <w:r/>
          </w:p>
        </w:tc>
        <w:tc>
          <w:tcPr>
            <w:tcBorders>
              <w:top w:val="single" w:color="000000" w:sz="2" w:space="0"/>
              <w:bottom w:val="single" w:color="000000" w:sz="2" w:space="0"/>
            </w:tcBorders>
            <w:tcW w:w="6330" w:type="dxa"/>
            <w:vAlign w:val="center"/>
            <w:textDirection w:val="lrTb"/>
            <w:noWrap w:val="false"/>
          </w:tcPr>
          <w:p>
            <w:pPr>
              <w:jc w:val="left"/>
              <w:spacing w:line="360" w:lineRule="auto"/>
              <w:widowControl/>
              <w:rPr>
                <w:rFonts w:ascii="宋体" w:hAnsi="宋体" w:eastAsia="宋体"/>
                <w:sz w:val="24"/>
                <w:szCs w:val="24"/>
              </w:rPr>
            </w:pPr>
            <w:r>
              <w:rPr>
                <w:rFonts w:hint="eastAsia" w:ascii="宋体" w:hAnsi="宋体" w:eastAsia="宋体"/>
                <w:sz w:val="24"/>
                <w:szCs w:val="24"/>
              </w:rPr>
              <w:t xml:space="preserve">根据投标人提供的质量管理方案（包括质量管理制度及质量保证措施，提供所供货</w:t>
            </w:r>
            <w:r>
              <w:rPr>
                <w:rFonts w:hint="eastAsia" w:ascii="宋体" w:hAnsi="宋体" w:eastAsia="宋体"/>
                <w:sz w:val="24"/>
                <w:szCs w:val="24"/>
              </w:rPr>
              <w:t xml:space="preserve">物商品</w:t>
            </w:r>
            <w:r>
              <w:rPr>
                <w:rFonts w:hint="eastAsia" w:ascii="宋体" w:hAnsi="宋体" w:eastAsia="宋体"/>
                <w:sz w:val="24"/>
                <w:szCs w:val="24"/>
              </w:rPr>
              <w:t xml:space="preserve">溯源服务（含进货、检验证明材料）等）及保障食品安全的制度方案（包括对食品安全重要性的理解、配送过程中对食品安全的保障措施）进行综合评分：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（1）投标人提供的质量管理方案中，质量管理制度及质量保证措施合理，承诺提供所供货</w:t>
            </w:r>
            <w:r>
              <w:rPr>
                <w:rFonts w:hint="eastAsia" w:ascii="宋体" w:hAnsi="宋体" w:eastAsia="宋体"/>
                <w:sz w:val="24"/>
                <w:szCs w:val="24"/>
              </w:rPr>
              <w:t xml:space="preserve">物商品</w:t>
            </w:r>
            <w:r>
              <w:rPr>
                <w:rFonts w:hint="eastAsia" w:ascii="宋体" w:hAnsi="宋体" w:eastAsia="宋体"/>
                <w:sz w:val="24"/>
                <w:szCs w:val="24"/>
              </w:rPr>
              <w:t xml:space="preserve">溯源服务（含进货、检验证明材料）</w:t>
            </w:r>
            <w:r>
              <w:rPr>
                <w:rFonts w:hint="eastAsia" w:ascii="宋体" w:hAnsi="宋体" w:eastAsia="宋体"/>
                <w:sz w:val="24"/>
                <w:szCs w:val="24"/>
              </w:rPr>
              <w:t xml:space="preserve">且食品</w:t>
            </w:r>
            <w:r>
              <w:rPr>
                <w:rFonts w:hint="eastAsia" w:ascii="宋体" w:hAnsi="宋体" w:eastAsia="宋体"/>
                <w:sz w:val="24"/>
                <w:szCs w:val="24"/>
              </w:rPr>
              <w:t xml:space="preserve">安全保障措施健全完善，方案针对性强的，得9分；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（2）投标人提供的质量管理方案中，质量管理制度及质量保证措施较合理，承诺提供所供货</w:t>
            </w:r>
            <w:r>
              <w:rPr>
                <w:rFonts w:hint="eastAsia" w:ascii="宋体" w:hAnsi="宋体" w:eastAsia="宋体"/>
                <w:sz w:val="24"/>
                <w:szCs w:val="24"/>
              </w:rPr>
              <w:t xml:space="preserve">物商品</w:t>
            </w:r>
            <w:r>
              <w:rPr>
                <w:rFonts w:hint="eastAsia" w:ascii="宋体" w:hAnsi="宋体" w:eastAsia="宋体"/>
                <w:sz w:val="24"/>
                <w:szCs w:val="24"/>
              </w:rPr>
              <w:t xml:space="preserve">溯源服务（含进货、检验证明材料）</w:t>
            </w:r>
            <w:r>
              <w:rPr>
                <w:rFonts w:hint="eastAsia" w:ascii="宋体" w:hAnsi="宋体" w:eastAsia="宋体"/>
                <w:sz w:val="24"/>
                <w:szCs w:val="24"/>
              </w:rPr>
              <w:t xml:space="preserve">且食品</w:t>
            </w:r>
            <w:r>
              <w:rPr>
                <w:rFonts w:hint="eastAsia" w:ascii="宋体" w:hAnsi="宋体" w:eastAsia="宋体"/>
                <w:sz w:val="24"/>
                <w:szCs w:val="24"/>
              </w:rPr>
              <w:t xml:space="preserve">安全保障措施较为健全，方案针对性较强的，得6分；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（3）投标人提供的质量管理方案中，质量管理制度及质量保证措施基本合理，承诺提供所供货</w:t>
            </w:r>
            <w:r>
              <w:rPr>
                <w:rFonts w:hint="eastAsia" w:ascii="宋体" w:hAnsi="宋体" w:eastAsia="宋体"/>
                <w:sz w:val="24"/>
                <w:szCs w:val="24"/>
              </w:rPr>
              <w:t xml:space="preserve">物商品</w:t>
            </w:r>
            <w:r>
              <w:rPr>
                <w:rFonts w:hint="eastAsia" w:ascii="宋体" w:hAnsi="宋体" w:eastAsia="宋体"/>
                <w:sz w:val="24"/>
                <w:szCs w:val="24"/>
              </w:rPr>
              <w:t xml:space="preserve">溯源服务（含进货、检验证明材料）</w:t>
            </w:r>
            <w:r>
              <w:rPr>
                <w:rFonts w:hint="eastAsia" w:ascii="宋体" w:hAnsi="宋体" w:eastAsia="宋体"/>
                <w:sz w:val="24"/>
                <w:szCs w:val="24"/>
              </w:rPr>
              <w:t xml:space="preserve">且食品</w:t>
            </w:r>
            <w:r>
              <w:rPr>
                <w:rFonts w:hint="eastAsia" w:ascii="宋体" w:hAnsi="宋体" w:eastAsia="宋体"/>
                <w:sz w:val="24"/>
                <w:szCs w:val="24"/>
              </w:rPr>
              <w:t xml:space="preserve">安全保障措施基本健全，方案针对性基本满足采购需求的，得3分；</w:t>
            </w:r>
            <w:r/>
          </w:p>
          <w:p>
            <w:pPr>
              <w:jc w:val="left"/>
              <w:spacing w:line="360" w:lineRule="auto"/>
              <w:rPr>
                <w:rFonts w:ascii="宋体" w:hAnsi="宋体" w:eastAsia="宋体"/>
                <w:sz w:val="24"/>
                <w:szCs w:val="24"/>
              </w:rPr>
            </w:pPr>
            <w:r>
              <w:rPr>
                <w:rFonts w:hint="eastAsia" w:ascii="宋体" w:hAnsi="宋体" w:eastAsia="宋体"/>
                <w:sz w:val="24"/>
                <w:szCs w:val="24"/>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pacing w:val="-6"/>
                <w:sz w:val="24"/>
                <w:szCs w:val="24"/>
              </w:rPr>
            </w:pPr>
            <w:r>
              <w:rPr>
                <w:rFonts w:hint="eastAsia" w:ascii="宋体" w:hAnsi="宋体" w:eastAsia="宋体"/>
                <w:spacing w:val="-6"/>
                <w:sz w:val="24"/>
                <w:szCs w:val="24"/>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3.</w:t>
            </w:r>
            <w:r>
              <w:rPr>
                <w:rFonts w:ascii="宋体" w:hAnsi="宋体" w:eastAsia="宋体"/>
                <w:spacing w:val="-2"/>
                <w:sz w:val="24"/>
                <w:szCs w:val="24"/>
              </w:rPr>
              <w:t xml:space="preserve">5</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售后服务</w:t>
            </w:r>
            <w:r>
              <w:rPr>
                <w:rFonts w:hint="eastAsia" w:ascii="宋体" w:hAnsi="宋体" w:eastAsia="宋体"/>
                <w:sz w:val="24"/>
                <w:szCs w:val="24"/>
              </w:rPr>
              <w:t xml:space="preserve">方案</w:t>
            </w:r>
            <w:r/>
          </w:p>
        </w:tc>
        <w:tc>
          <w:tcPr>
            <w:tcBorders>
              <w:top w:val="single" w:color="000000" w:sz="2" w:space="0"/>
              <w:bottom w:val="single" w:color="000000" w:sz="2" w:space="0"/>
            </w:tcBorders>
            <w:tcW w:w="6330" w:type="dxa"/>
            <w:vAlign w:val="center"/>
            <w:textDirection w:val="lrTb"/>
            <w:noWrap w:val="false"/>
          </w:tcPr>
          <w:p>
            <w:pPr>
              <w:jc w:val="left"/>
              <w:spacing w:line="360" w:lineRule="auto"/>
              <w:widowControl/>
              <w:rPr>
                <w:rFonts w:ascii="宋体" w:hAnsi="宋体" w:eastAsia="宋体"/>
                <w:sz w:val="24"/>
                <w:szCs w:val="24"/>
              </w:rPr>
            </w:pPr>
            <w:r>
              <w:rPr>
                <w:rFonts w:hint="eastAsia" w:ascii="宋体" w:hAnsi="宋体" w:eastAsia="宋体"/>
                <w:sz w:val="24"/>
                <w:szCs w:val="24"/>
              </w:rPr>
              <w:t xml:space="preserve">根据投标人提供的售后服务方案进行综合评分：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（1）售后服务方案完整，服务承诺细致，服务响应速度快，解决问题时间快，能够及时与招标人综合协调的，得9分； </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（2）售后服务方案较完整，服务</w:t>
            </w:r>
            <w:r>
              <w:rPr>
                <w:rFonts w:hint="eastAsia" w:ascii="宋体" w:hAnsi="宋体" w:eastAsia="宋体"/>
                <w:sz w:val="24"/>
                <w:szCs w:val="24"/>
              </w:rPr>
              <w:t xml:space="preserve">承诺较</w:t>
            </w:r>
            <w:r>
              <w:rPr>
                <w:rFonts w:hint="eastAsia" w:ascii="宋体" w:hAnsi="宋体" w:eastAsia="宋体"/>
                <w:sz w:val="24"/>
                <w:szCs w:val="24"/>
              </w:rPr>
              <w:t xml:space="preserve">细致，服务响应较快，解决问题时间较快的，得6分； </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（3）售后服务方案有效性不强，服务承诺内容粗略，服务响应速度缓慢，解决问题时间缓慢的，得3分； </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（4）未提供的不得分。</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pacing w:val="-6"/>
                <w:sz w:val="24"/>
                <w:szCs w:val="24"/>
              </w:rPr>
            </w:pPr>
            <w:r>
              <w:rPr>
                <w:rFonts w:hint="eastAsia" w:ascii="宋体" w:hAnsi="宋体" w:eastAsia="宋体"/>
                <w:spacing w:val="-6"/>
                <w:sz w:val="24"/>
                <w:szCs w:val="24"/>
              </w:rPr>
              <w:t xml:space="preserve">主观分</w:t>
            </w:r>
            <w:r/>
          </w:p>
        </w:tc>
      </w:tr>
      <w:tr>
        <w:trPr>
          <w:jc w:val="center"/>
          <w:trHeight w:val="455"/>
        </w:trPr>
        <w:tc>
          <w:tcPr>
            <w:gridSpan w:val="5"/>
            <w:tcBorders>
              <w:top w:val="single" w:color="000000" w:sz="2" w:space="0"/>
              <w:bottom w:val="single" w:color="000000" w:sz="2" w:space="0"/>
            </w:tcBorders>
            <w:tcW w:w="956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b/>
                <w:bCs/>
                <w:spacing w:val="-3"/>
                <w:sz w:val="24"/>
                <w:szCs w:val="24"/>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4.1</w:t>
            </w:r>
            <w:r/>
          </w:p>
        </w:tc>
        <w:tc>
          <w:tcPr>
            <w:tcBorders>
              <w:top w:val="single" w:color="000000" w:sz="2" w:space="0"/>
              <w:bottom w:val="single" w:color="000000" w:sz="2" w:space="0"/>
            </w:tcBorders>
            <w:tcW w:w="1179"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pacing w:val="-1"/>
                <w:sz w:val="24"/>
                <w:szCs w:val="24"/>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投标人提供20</w:t>
            </w:r>
            <w:r>
              <w:rPr>
                <w:rFonts w:ascii="宋体" w:hAnsi="宋体" w:eastAsia="宋体"/>
                <w:sz w:val="24"/>
                <w:szCs w:val="24"/>
              </w:rPr>
              <w:t xml:space="preserve">23</w:t>
            </w:r>
            <w:r>
              <w:rPr>
                <w:rFonts w:hint="eastAsia" w:ascii="宋体" w:hAnsi="宋体" w:eastAsia="宋体"/>
                <w:sz w:val="24"/>
                <w:szCs w:val="24"/>
              </w:rPr>
              <w:t xml:space="preserve">年</w:t>
            </w:r>
            <w:r>
              <w:rPr>
                <w:rFonts w:ascii="宋体" w:hAnsi="宋体" w:eastAsia="宋体"/>
                <w:sz w:val="24"/>
                <w:szCs w:val="24"/>
              </w:rPr>
              <w:t xml:space="preserve">1</w:t>
            </w:r>
            <w:r>
              <w:rPr>
                <w:rFonts w:hint="eastAsia" w:ascii="宋体" w:hAnsi="宋体" w:eastAsia="宋体"/>
                <w:sz w:val="24"/>
                <w:szCs w:val="24"/>
              </w:rPr>
              <w:t xml:space="preserve">月</w:t>
            </w:r>
            <w:r>
              <w:rPr>
                <w:rFonts w:ascii="宋体" w:hAnsi="宋体" w:eastAsia="宋体"/>
                <w:sz w:val="24"/>
                <w:szCs w:val="24"/>
              </w:rPr>
              <w:t xml:space="preserve">1</w:t>
            </w:r>
            <w:r>
              <w:rPr>
                <w:rFonts w:hint="eastAsia" w:ascii="宋体" w:hAnsi="宋体" w:eastAsia="宋体"/>
                <w:sz w:val="24"/>
                <w:szCs w:val="24"/>
              </w:rPr>
              <w:t xml:space="preserve">日（含）以来</w:t>
            </w:r>
            <w:r>
              <w:rPr>
                <w:rFonts w:hint="eastAsia" w:ascii="宋体" w:hAnsi="宋体" w:eastAsia="宋体"/>
                <w:sz w:val="24"/>
                <w:szCs w:val="24"/>
              </w:rPr>
              <w:t xml:space="preserve">类似食材采购</w:t>
            </w:r>
            <w:r>
              <w:rPr>
                <w:rFonts w:hint="eastAsia" w:ascii="宋体" w:hAnsi="宋体" w:eastAsia="宋体"/>
                <w:sz w:val="24"/>
                <w:szCs w:val="24"/>
              </w:rPr>
              <w:t xml:space="preserve">及配送项目业绩，每提供1个得3分，最多得9分。</w:t>
            </w:r>
            <w:r/>
          </w:p>
          <w:p>
            <w:pPr>
              <w:spacing w:line="360" w:lineRule="auto"/>
              <w:rPr>
                <w:rFonts w:ascii="宋体" w:hAnsi="宋体" w:eastAsia="宋体"/>
                <w:sz w:val="24"/>
                <w:szCs w:val="24"/>
              </w:rPr>
            </w:pPr>
            <w:r>
              <w:rPr>
                <w:rFonts w:hint="eastAsia" w:ascii="宋体" w:hAnsi="宋体" w:eastAsia="宋体"/>
                <w:sz w:val="24"/>
                <w:szCs w:val="24"/>
              </w:rPr>
              <w:t xml:space="preserve">（时间以合同签订时间为准，提供有效合同，</w:t>
            </w:r>
            <w:r>
              <w:rPr>
                <w:rFonts w:hint="eastAsia" w:ascii="宋体" w:hAnsi="宋体" w:eastAsia="宋体"/>
                <w:sz w:val="24"/>
                <w:szCs w:val="24"/>
              </w:rPr>
              <w:t xml:space="preserve">合同页须清晰</w:t>
            </w:r>
            <w:r>
              <w:rPr>
                <w:rFonts w:hint="eastAsia" w:ascii="宋体" w:hAnsi="宋体" w:eastAsia="宋体"/>
                <w:sz w:val="24"/>
                <w:szCs w:val="24"/>
              </w:rPr>
              <w:t xml:space="preserve">可见相应内容）</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9</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pacing w:val="-6"/>
                <w:sz w:val="24"/>
                <w:szCs w:val="24"/>
              </w:rPr>
              <w:t xml:space="preserve">客</w:t>
            </w:r>
            <w:r>
              <w:rPr>
                <w:rFonts w:hint="eastAsia" w:ascii="宋体" w:hAnsi="宋体" w:eastAsia="宋体"/>
                <w:spacing w:val="-4"/>
                <w:sz w:val="24"/>
                <w:szCs w:val="24"/>
              </w:rPr>
              <w:t xml:space="preserve">观分</w:t>
            </w:r>
            <w:r/>
          </w:p>
        </w:tc>
      </w:tr>
      <w:tr>
        <w:trPr>
          <w:jc w:val="center"/>
          <w:trHeight w:val="269"/>
        </w:trPr>
        <w:tc>
          <w:tcPr>
            <w:gridSpan w:val="5"/>
            <w:tcBorders>
              <w:top w:val="single" w:color="000000" w:sz="2" w:space="0"/>
              <w:bottom w:val="single" w:color="000000" w:sz="2" w:space="0"/>
            </w:tcBorders>
            <w:tcW w:w="956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b/>
                <w:bCs/>
                <w:spacing w:val="-3"/>
                <w:sz w:val="24"/>
                <w:szCs w:val="24"/>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5.1</w:t>
            </w:r>
            <w:r/>
          </w:p>
        </w:tc>
        <w:tc>
          <w:tcPr>
            <w:tcBorders>
              <w:top w:val="single" w:color="000000" w:sz="2" w:space="0"/>
              <w:bottom w:val="single" w:color="000000" w:sz="2" w:space="0"/>
            </w:tcBorders>
            <w:tcW w:w="1179"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冷藏库、仓库</w:t>
            </w:r>
            <w:r/>
          </w:p>
        </w:tc>
        <w:tc>
          <w:tcPr>
            <w:tcBorders>
              <w:top w:val="single" w:color="000000" w:sz="2" w:space="0"/>
              <w:bottom w:val="single" w:color="000000" w:sz="2" w:space="0"/>
            </w:tcBorders>
            <w:tcW w:w="6330" w:type="dxa"/>
            <w:vAlign w:val="center"/>
            <w:textDirection w:val="lrTb"/>
            <w:noWrap w:val="false"/>
          </w:tcPr>
          <w:p>
            <w:pPr>
              <w:jc w:val="left"/>
              <w:spacing w:line="360" w:lineRule="auto"/>
              <w:widowControl/>
              <w:rPr>
                <w:rFonts w:ascii="宋体" w:hAnsi="宋体" w:eastAsia="宋体"/>
                <w:sz w:val="24"/>
                <w:szCs w:val="24"/>
              </w:rPr>
            </w:pPr>
            <w:r>
              <w:rPr>
                <w:rFonts w:hint="eastAsia" w:ascii="宋体" w:hAnsi="宋体" w:eastAsia="宋体"/>
                <w:sz w:val="24"/>
                <w:szCs w:val="24"/>
              </w:rPr>
              <w:t xml:space="preserve">①投标人自有或租有专用冷藏库（不含仓库）</w:t>
            </w:r>
            <w:r>
              <w:rPr>
                <w:rFonts w:hint="eastAsia" w:ascii="宋体" w:hAnsi="宋体" w:eastAsia="宋体"/>
                <w:sz w:val="24"/>
                <w:szCs w:val="24"/>
              </w:rPr>
              <w:t xml:space="preserve">且面积</w:t>
            </w:r>
            <w:r>
              <w:rPr>
                <w:rFonts w:hint="eastAsia" w:ascii="宋体" w:hAnsi="宋体" w:eastAsia="宋体"/>
                <w:sz w:val="24"/>
                <w:szCs w:val="24"/>
              </w:rPr>
              <w:t xml:space="preserve">50平方米（不含）及以下的得1分，面积50平方米（含）-100平方米（不含）的得2分，面积100平方米（含）-150平方米（不含）的得3分，150平方米及以上的得4分，提供相关证明材料加盖公章，未提供本项不得分。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②投标人自有或租有专用仓库</w:t>
            </w:r>
            <w:r>
              <w:rPr>
                <w:rFonts w:hint="eastAsia" w:ascii="宋体" w:hAnsi="宋体" w:eastAsia="宋体"/>
                <w:sz w:val="24"/>
                <w:szCs w:val="24"/>
              </w:rPr>
              <w:t xml:space="preserve">且面积</w:t>
            </w:r>
            <w:r>
              <w:rPr>
                <w:rFonts w:hint="eastAsia" w:ascii="宋体" w:hAnsi="宋体" w:eastAsia="宋体"/>
                <w:sz w:val="24"/>
                <w:szCs w:val="24"/>
              </w:rPr>
              <w:t xml:space="preserve">50平方米（不含）及以下的得1分，面积50平方米（含）-100平方米（不含）的得2分，面积100平方米（含）-150平方米（不含）的得3分，150平方米及以上的得4分，提供相关证明材料加盖公章，未提供本项不得分。</w:t>
            </w:r>
            <w:r/>
          </w:p>
          <w:p>
            <w:pPr>
              <w:jc w:val="left"/>
              <w:spacing w:line="360" w:lineRule="auto"/>
              <w:rPr>
                <w:rFonts w:ascii="宋体" w:hAnsi="宋体" w:eastAsia="宋体"/>
                <w:sz w:val="24"/>
                <w:szCs w:val="24"/>
              </w:rPr>
            </w:pPr>
            <w:r>
              <w:rPr>
                <w:rFonts w:hint="eastAsia" w:ascii="宋体" w:hAnsi="宋体" w:eastAsia="宋体"/>
                <w:sz w:val="24"/>
                <w:szCs w:val="24"/>
              </w:rPr>
              <w:t xml:space="preserve">（提供相关证明材料，未提供本项不得分。以自有产权证明或租赁合同为准，产权证书或租赁合同需在有效期</w:t>
            </w:r>
            <w:r>
              <w:rPr>
                <w:rFonts w:ascii="宋体" w:hAnsi="宋体" w:eastAsia="宋体"/>
                <w:sz w:val="24"/>
                <w:szCs w:val="24"/>
              </w:rPr>
              <w:t xml:space="preserve">/</w:t>
            </w:r>
            <w:r>
              <w:rPr>
                <w:rFonts w:hint="eastAsia" w:ascii="宋体" w:hAnsi="宋体" w:eastAsia="宋体"/>
                <w:sz w:val="24"/>
                <w:szCs w:val="24"/>
              </w:rPr>
              <w:t xml:space="preserve">租期内。产权人</w:t>
            </w:r>
            <w:r>
              <w:rPr>
                <w:rFonts w:ascii="宋体" w:hAnsi="宋体" w:eastAsia="宋体"/>
                <w:sz w:val="24"/>
                <w:szCs w:val="24"/>
              </w:rPr>
              <w:t xml:space="preserve">/</w:t>
            </w:r>
            <w:r>
              <w:rPr>
                <w:rFonts w:hint="eastAsia" w:ascii="宋体" w:hAnsi="宋体" w:eastAsia="宋体"/>
                <w:sz w:val="24"/>
                <w:szCs w:val="24"/>
              </w:rPr>
              <w:t xml:space="preserve">承租人名称需与投标人或投标人法人代表或授权委托人名称一致。）</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8</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pacing w:val="-6"/>
                <w:sz w:val="24"/>
                <w:szCs w:val="24"/>
              </w:rPr>
              <w:t xml:space="preserve">客</w:t>
            </w:r>
            <w:r>
              <w:rPr>
                <w:rFonts w:hint="eastAsia" w:ascii="宋体" w:hAnsi="宋体" w:eastAsia="宋体"/>
                <w:spacing w:val="-4"/>
                <w:sz w:val="24"/>
                <w:szCs w:val="24"/>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2"/>
                <w:sz w:val="24"/>
                <w:szCs w:val="24"/>
              </w:rPr>
              <w:t xml:space="preserve">5.2</w:t>
            </w:r>
            <w:r/>
          </w:p>
        </w:tc>
        <w:tc>
          <w:tcPr>
            <w:tcBorders>
              <w:top w:val="single" w:color="000000" w:sz="2" w:space="0"/>
              <w:bottom w:val="single" w:color="000000" w:sz="2" w:space="0"/>
            </w:tcBorders>
            <w:tcW w:w="1179" w:type="dxa"/>
            <w:vAlign w:val="center"/>
            <w:textDirection w:val="lrTb"/>
            <w:noWrap w:val="false"/>
          </w:tcPr>
          <w:p>
            <w:pPr>
              <w:spacing w:line="360" w:lineRule="auto"/>
              <w:rPr>
                <w:rFonts w:ascii="宋体" w:hAnsi="宋体" w:eastAsia="宋体"/>
                <w:spacing w:val="-1"/>
                <w:sz w:val="24"/>
                <w:szCs w:val="24"/>
              </w:rPr>
            </w:pPr>
            <w:r>
              <w:rPr>
                <w:rFonts w:hint="eastAsia" w:ascii="宋体" w:hAnsi="宋体" w:eastAsia="宋体"/>
                <w:sz w:val="24"/>
                <w:szCs w:val="24"/>
              </w:rPr>
              <w:t xml:space="preserve">厢式货车</w:t>
            </w:r>
            <w:r/>
          </w:p>
        </w:tc>
        <w:tc>
          <w:tcPr>
            <w:tcBorders>
              <w:top w:val="single" w:color="000000" w:sz="2" w:space="0"/>
              <w:bottom w:val="single" w:color="000000" w:sz="2" w:space="0"/>
            </w:tcBorders>
            <w:tcW w:w="6330" w:type="dxa"/>
            <w:vAlign w:val="center"/>
            <w:textDirection w:val="lrTb"/>
            <w:noWrap w:val="false"/>
          </w:tcPr>
          <w:p>
            <w:pPr>
              <w:jc w:val="left"/>
              <w:spacing w:line="360" w:lineRule="auto"/>
              <w:widowControl/>
              <w:rPr>
                <w:rFonts w:ascii="宋体" w:hAnsi="宋体" w:eastAsia="宋体"/>
                <w:sz w:val="24"/>
                <w:szCs w:val="24"/>
              </w:rPr>
            </w:pPr>
            <w:r>
              <w:rPr>
                <w:rFonts w:hint="eastAsia" w:ascii="宋体" w:hAnsi="宋体" w:eastAsia="宋体"/>
                <w:sz w:val="24"/>
                <w:szCs w:val="24"/>
              </w:rPr>
              <w:t xml:space="preserve">投标人自有或租有厢式货车的，每有一辆得1分，最多得2分。</w:t>
            </w:r>
            <w:r/>
          </w:p>
          <w:p>
            <w:pPr>
              <w:jc w:val="left"/>
              <w:spacing w:line="360" w:lineRule="auto"/>
              <w:widowControl/>
              <w:rPr>
                <w:rFonts w:ascii="宋体" w:hAnsi="宋体" w:eastAsia="宋体"/>
                <w:sz w:val="24"/>
                <w:szCs w:val="24"/>
              </w:rPr>
            </w:pPr>
            <w:r>
              <w:rPr>
                <w:rFonts w:hint="eastAsia" w:ascii="宋体" w:hAnsi="宋体" w:eastAsia="宋体"/>
                <w:sz w:val="24"/>
                <w:szCs w:val="24"/>
              </w:rPr>
              <w:t xml:space="preserve">（提供车辆租赁合同或购置发票及机动车行驶证）</w:t>
            </w:r>
            <w:r/>
          </w:p>
        </w:tc>
        <w:tc>
          <w:tcPr>
            <w:tcBorders>
              <w:top w:val="single" w:color="000000" w:sz="2" w:space="0"/>
              <w:bottom w:val="single" w:color="000000" w:sz="2" w:space="0"/>
            </w:tcBorders>
            <w:tcW w:w="647"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Borders>
              <w:top w:val="single" w:color="000000" w:sz="2" w:space="0"/>
              <w:bottom w:val="single" w:color="000000" w:sz="2" w:space="0"/>
            </w:tcBorders>
            <w:tcW w:w="89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pacing w:val="-6"/>
                <w:sz w:val="24"/>
                <w:szCs w:val="24"/>
              </w:rPr>
              <w:t xml:space="preserve">客</w:t>
            </w:r>
            <w:r>
              <w:rPr>
                <w:rFonts w:hint="eastAsia" w:ascii="宋体" w:hAnsi="宋体" w:eastAsia="宋体"/>
                <w:spacing w:val="-4"/>
                <w:sz w:val="24"/>
                <w:szCs w:val="24"/>
              </w:rPr>
              <w:t xml:space="preserve">观分</w:t>
            </w:r>
            <w:r/>
          </w:p>
        </w:tc>
      </w:tr>
      <w:tr>
        <w:trPr>
          <w:jc w:val="center"/>
          <w:trHeight w:val="464"/>
        </w:trPr>
        <w:tc>
          <w:tcPr>
            <w:gridSpan w:val="3"/>
            <w:tcBorders>
              <w:top w:val="single" w:color="000000" w:sz="2" w:space="0"/>
              <w:bottom w:val="single" w:color="000000" w:sz="2" w:space="0"/>
            </w:tcBorders>
            <w:tcW w:w="8028" w:type="dxa"/>
            <w:vAlign w:val="center"/>
            <w:textDirection w:val="lrTb"/>
            <w:noWrap w:val="false"/>
          </w:tcPr>
          <w:p>
            <w:pPr>
              <w:jc w:val="center"/>
              <w:spacing w:line="360" w:lineRule="auto"/>
              <w:rPr>
                <w:rFonts w:ascii="宋体" w:hAnsi="宋体" w:eastAsia="宋体"/>
                <w:spacing w:val="-2"/>
                <w:sz w:val="24"/>
                <w:szCs w:val="24"/>
              </w:rPr>
            </w:pPr>
            <w:r>
              <w:rPr>
                <w:rFonts w:hint="eastAsia" w:ascii="宋体" w:hAnsi="宋体" w:eastAsia="宋体"/>
                <w:spacing w:val="-3"/>
                <w:sz w:val="24"/>
                <w:szCs w:val="24"/>
              </w:rPr>
              <w:t xml:space="preserve">合</w:t>
            </w:r>
            <w:r>
              <w:rPr>
                <w:rFonts w:hint="eastAsia" w:ascii="宋体" w:hAnsi="宋体" w:eastAsia="宋体"/>
                <w:spacing w:val="-2"/>
                <w:sz w:val="24"/>
                <w:szCs w:val="24"/>
              </w:rPr>
              <w:t xml:space="preserve">计</w:t>
            </w:r>
            <w:r/>
          </w:p>
        </w:tc>
        <w:tc>
          <w:tcPr>
            <w:gridSpan w:val="2"/>
            <w:tcBorders>
              <w:top w:val="single" w:color="000000" w:sz="2" w:space="0"/>
              <w:bottom w:val="single" w:color="000000" w:sz="2" w:space="0"/>
            </w:tcBorders>
            <w:tcW w:w="1538"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pacing w:val="-11"/>
                <w:sz w:val="24"/>
                <w:szCs w:val="24"/>
              </w:rPr>
              <w:t xml:space="preserve">100分</w:t>
            </w:r>
            <w:r/>
          </w:p>
        </w:tc>
      </w:tr>
    </w:tbl>
    <w:p>
      <w:pPr>
        <w:ind w:firstLine="480"/>
        <w:spacing w:line="360" w:lineRule="auto"/>
        <w:widowControl/>
        <w:rPr>
          <w:rFonts w:ascii="宋体" w:hAnsi="宋体" w:eastAsia="宋体"/>
          <w:bCs/>
          <w:sz w:val="24"/>
          <w:szCs w:val="24"/>
        </w:rPr>
      </w:pPr>
      <w:r>
        <w:rPr>
          <w:rFonts w:hint="eastAsia" w:ascii="宋体" w:hAnsi="宋体" w:eastAsia="宋体"/>
          <w:bCs/>
          <w:sz w:val="24"/>
          <w:szCs w:val="24"/>
        </w:rPr>
        <w:t xml:space="preserve">注：</w:t>
      </w:r>
      <w:r>
        <w:rPr>
          <w:rFonts w:hint="eastAsia" w:ascii="宋体" w:hAnsi="宋体" w:eastAsia="宋体"/>
          <w:sz w:val="24"/>
          <w:szCs w:val="24"/>
        </w:rPr>
        <w:t xml:space="preserve">1.所有认证、证明或业绩均以有效的证明文件的复印件（扫描件）并加盖电子公章为依据。未能按以上要求提供相应证明的，不作为评审依据，仅以按上述要求实际提供相关证明的数量作为评审依据。投标人在投标文件中提供所有认证、证明和业绩等，若投标人中标后签订合同前提供证明文件原件不全或与投标文件不一致的，则取消成交结果，投标人须承担相应的法律责任。</w:t>
      </w:r>
      <w:r/>
    </w:p>
    <w:p>
      <w:pPr>
        <w:ind w:firstLine="480"/>
        <w:spacing w:line="360" w:lineRule="auto"/>
        <w:widowControl/>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.针对评分标准中评分的每一条，须在投标文件中提供相关资料供评委评判，不提供资料视为不具备得分条件。</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小微型企业价格扣除</w:t>
      </w:r>
      <w:r/>
    </w:p>
    <w:p>
      <w:pPr>
        <w:ind w:firstLine="480"/>
        <w:spacing w:line="360" w:lineRule="auto"/>
        <w:widowControl/>
        <w:rPr>
          <w:rFonts w:ascii="宋体" w:hAnsi="宋体" w:eastAsia="宋体"/>
          <w:bCs/>
          <w:sz w:val="24"/>
          <w:szCs w:val="24"/>
        </w:rPr>
      </w:pPr>
      <w:r>
        <w:rPr>
          <w:rFonts w:hint="eastAsia" w:ascii="宋体" w:hAnsi="宋体" w:eastAsia="宋体"/>
          <w:bCs/>
          <w:sz w:val="24"/>
          <w:szCs w:val="24"/>
        </w:rPr>
        <w:t xml:space="preserve">（1）本项目对小型和微型企业产品给予10%的扣除价格，用扣除后的价格参与评审。</w:t>
      </w:r>
      <w:r/>
    </w:p>
    <w:p>
      <w:pPr>
        <w:ind w:firstLine="480"/>
        <w:spacing w:line="360" w:lineRule="auto"/>
        <w:widowControl/>
        <w:rPr>
          <w:rFonts w:ascii="宋体" w:hAnsi="宋体" w:eastAsia="宋体"/>
          <w:bCs/>
          <w:sz w:val="24"/>
          <w:szCs w:val="24"/>
        </w:rPr>
      </w:pPr>
      <w:r>
        <w:rPr>
          <w:rFonts w:hint="eastAsia" w:ascii="宋体" w:hAnsi="宋体" w:eastAsia="宋体"/>
          <w:bCs/>
          <w:sz w:val="24"/>
          <w:szCs w:val="24"/>
        </w:rPr>
        <w:t xml:space="preserve">（2）供应商需按照采购文件的要求提供相应的《中小微企业声明函》。</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4.</w:t>
      </w:r>
      <w:r>
        <w:rPr>
          <w:rFonts w:hint="eastAsia" w:ascii="宋体" w:hAnsi="宋体" w:eastAsia="宋体"/>
          <w:bCs/>
          <w:sz w:val="24"/>
          <w:szCs w:val="24"/>
        </w:rPr>
        <w:t xml:space="preserve">残疾人福利单位价格扣除</w:t>
      </w:r>
      <w:r/>
    </w:p>
    <w:p>
      <w:pPr>
        <w:ind w:firstLine="480"/>
        <w:spacing w:line="360" w:lineRule="auto"/>
        <w:widowControl/>
        <w:rPr>
          <w:rFonts w:ascii="宋体" w:hAnsi="宋体" w:eastAsia="宋体"/>
          <w:bCs/>
          <w:sz w:val="24"/>
          <w:szCs w:val="24"/>
        </w:rPr>
      </w:pPr>
      <w:r>
        <w:rPr>
          <w:rFonts w:hint="eastAsia" w:ascii="宋体" w:hAnsi="宋体" w:eastAsia="宋体"/>
          <w:bCs/>
          <w:sz w:val="24"/>
          <w:szCs w:val="24"/>
        </w:rPr>
        <w:t xml:space="preserve">（1）本项目对残疾人福利性单位视同小型、微型企业，给予10%的价格扣除，用扣除后的价格参与评审。</w:t>
      </w:r>
      <w:r/>
    </w:p>
    <w:p>
      <w:pPr>
        <w:ind w:firstLine="480"/>
        <w:spacing w:line="360" w:lineRule="auto"/>
        <w:widowControl/>
        <w:rPr>
          <w:rFonts w:ascii="宋体" w:hAnsi="宋体" w:eastAsia="宋体"/>
          <w:bCs/>
          <w:sz w:val="24"/>
          <w:szCs w:val="24"/>
        </w:rPr>
      </w:pPr>
      <w:r>
        <w:rPr>
          <w:rFonts w:hint="eastAsia" w:ascii="宋体" w:hAnsi="宋体" w:eastAsia="宋体"/>
          <w:bCs/>
          <w:sz w:val="24"/>
          <w:szCs w:val="24"/>
        </w:rPr>
        <w:t xml:space="preserve">（2）残疾人福利单位需按照采购文件的要求提供《残疾人福利性单位声明函》。</w:t>
      </w:r>
      <w:r/>
    </w:p>
    <w:p>
      <w:pPr>
        <w:ind w:firstLine="480"/>
        <w:spacing w:line="360" w:lineRule="auto"/>
        <w:widowControl/>
        <w:rPr>
          <w:rFonts w:ascii="宋体" w:hAnsi="宋体" w:eastAsia="宋体"/>
          <w:bCs/>
          <w:sz w:val="24"/>
          <w:szCs w:val="24"/>
        </w:rPr>
      </w:pPr>
      <w:r>
        <w:rPr>
          <w:rFonts w:hint="eastAsia" w:ascii="宋体" w:hAnsi="宋体" w:eastAsia="宋体"/>
          <w:bCs/>
          <w:sz w:val="24"/>
          <w:szCs w:val="24"/>
        </w:rPr>
        <w:t xml:space="preserve">（3）残疾人福利单位标准请参照《关于促进残疾人就业政府采购政策的通知》（财库〔2017〕141号）。</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5.</w:t>
      </w:r>
      <w:r>
        <w:rPr>
          <w:rFonts w:hint="eastAsia" w:ascii="宋体" w:hAnsi="宋体" w:eastAsia="宋体"/>
          <w:bCs/>
          <w:sz w:val="24"/>
          <w:szCs w:val="24"/>
        </w:rPr>
        <w:t xml:space="preserve">监狱和戒毒企业价格扣除</w:t>
      </w:r>
      <w:r/>
    </w:p>
    <w:p>
      <w:pPr>
        <w:ind w:firstLine="480"/>
        <w:spacing w:line="360" w:lineRule="auto"/>
        <w:widowControl/>
        <w:rPr>
          <w:rFonts w:ascii="宋体" w:hAnsi="宋体" w:eastAsia="宋体"/>
          <w:bCs/>
          <w:sz w:val="24"/>
          <w:szCs w:val="24"/>
        </w:rPr>
      </w:pPr>
      <w:r>
        <w:rPr>
          <w:rFonts w:hint="eastAsia" w:ascii="宋体" w:hAnsi="宋体" w:eastAsia="宋体"/>
          <w:bCs/>
          <w:sz w:val="24"/>
          <w:szCs w:val="24"/>
        </w:rPr>
        <w:t xml:space="preserve">（1）本项目对监狱和戒毒企业（简称监狱企业）视同小型、微型企业，给予10%的价格扣除，用扣除后的价格参与评审。</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（3）监狱企业标准请参照《关于政府采购支持监狱企业发展有关问题的通知》（</w:t>
      </w:r>
      <w:r>
        <w:rPr>
          <w:rFonts w:ascii="宋体" w:hAnsi="宋体" w:eastAsia="宋体"/>
          <w:bCs/>
          <w:sz w:val="24"/>
          <w:szCs w:val="24"/>
        </w:rPr>
        <w:t xml:space="preserve">财库</w:t>
      </w:r>
      <w:r>
        <w:rPr>
          <w:rFonts w:hint="eastAsia" w:ascii="宋体" w:hAnsi="宋体" w:eastAsia="宋体"/>
          <w:bCs/>
          <w:sz w:val="24"/>
          <w:szCs w:val="24"/>
        </w:rPr>
        <w:t xml:space="preserve">〔</w:t>
      </w:r>
      <w:r>
        <w:rPr>
          <w:rFonts w:ascii="宋体" w:hAnsi="宋体" w:eastAsia="宋体"/>
          <w:bCs/>
          <w:sz w:val="24"/>
          <w:szCs w:val="24"/>
        </w:rPr>
        <w:t xml:space="preserve">2014</w:t>
      </w:r>
      <w:r>
        <w:rPr>
          <w:rFonts w:hint="eastAsia" w:ascii="宋体" w:hAnsi="宋体" w:eastAsia="宋体"/>
          <w:bCs/>
          <w:sz w:val="24"/>
          <w:szCs w:val="24"/>
        </w:rPr>
        <w:t xml:space="preserve">〕</w:t>
      </w:r>
      <w:r>
        <w:rPr>
          <w:rFonts w:ascii="宋体" w:hAnsi="宋体" w:eastAsia="宋体"/>
          <w:bCs/>
          <w:sz w:val="24"/>
          <w:szCs w:val="24"/>
        </w:rPr>
        <w:t xml:space="preserve">68号</w:t>
      </w:r>
      <w:r>
        <w:rPr>
          <w:rFonts w:hint="eastAsia" w:ascii="宋体" w:hAnsi="宋体" w:eastAsia="宋体"/>
          <w:bCs/>
          <w:sz w:val="24"/>
          <w:szCs w:val="24"/>
        </w:rPr>
        <w:t xml:space="preserve">）。</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6.</w:t>
      </w:r>
      <w:r>
        <w:rPr>
          <w:rFonts w:hint="eastAsia" w:ascii="宋体" w:hAnsi="宋体" w:eastAsia="宋体"/>
          <w:bCs/>
          <w:sz w:val="24"/>
          <w:szCs w:val="24"/>
        </w:rPr>
        <w:t xml:space="preserve">残疾人福利单位、监狱企业属于小型、微型企业的，不重复享受政策。</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7.</w:t>
      </w:r>
      <w:r>
        <w:rPr>
          <w:rFonts w:hint="eastAsia" w:ascii="宋体" w:hAnsi="宋体" w:eastAsia="宋体"/>
          <w:bCs/>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bCs/>
          <w:sz w:val="24"/>
          <w:szCs w:val="24"/>
        </w:rPr>
        <w:t xml:space="preserve">4</w:t>
      </w:r>
      <w:r>
        <w:rPr>
          <w:rFonts w:hint="eastAsia" w:ascii="宋体" w:hAnsi="宋体" w:eastAsia="宋体"/>
          <w:bCs/>
          <w:sz w:val="24"/>
          <w:szCs w:val="24"/>
        </w:rPr>
        <w:t xml:space="preserve">%的价格扣除，用扣除后的价格参与评审。</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8.</w:t>
      </w:r>
      <w:r>
        <w:rPr>
          <w:rFonts w:hint="eastAsia" w:ascii="宋体" w:hAnsi="宋体" w:eastAsia="宋体"/>
          <w:bCs/>
          <w:sz w:val="24"/>
          <w:szCs w:val="24"/>
        </w:rPr>
        <w:t xml:space="preserve">联合体各方均为小型、微型企业（残疾人福利单位、监狱企业）的，联合体享受10%价格扣除，用扣除后的价格参与评审。</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9.</w:t>
      </w:r>
      <w:r>
        <w:rPr>
          <w:rFonts w:hint="eastAsia" w:ascii="宋体" w:hAnsi="宋体" w:eastAsia="宋体"/>
          <w:bCs/>
          <w:sz w:val="24"/>
          <w:szCs w:val="24"/>
        </w:rPr>
        <w:t xml:space="preserve">采购本国产品的支持政策</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9</w:t>
      </w:r>
      <w:r>
        <w:rPr>
          <w:rFonts w:hint="eastAsia" w:ascii="宋体" w:hAnsi="宋体" w:eastAsia="宋体"/>
          <w:bCs/>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9</w:t>
      </w:r>
      <w:r>
        <w:rPr>
          <w:rFonts w:hint="eastAsia" w:ascii="宋体" w:hAnsi="宋体" w:eastAsia="宋体"/>
          <w:bCs/>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9</w:t>
      </w:r>
      <w:r>
        <w:rPr>
          <w:rFonts w:hint="eastAsia" w:ascii="宋体" w:hAnsi="宋体" w:eastAsia="宋体"/>
          <w:bCs/>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9</w:t>
      </w:r>
      <w:r>
        <w:rPr>
          <w:rFonts w:hint="eastAsia" w:ascii="宋体" w:hAnsi="宋体" w:eastAsia="宋体"/>
          <w:bCs/>
          <w:sz w:val="24"/>
          <w:szCs w:val="24"/>
        </w:rPr>
        <w:t xml:space="preserve">.4 供应商需在《声明函》中逐一、</w:t>
      </w:r>
      <w:r>
        <w:rPr>
          <w:rFonts w:ascii="宋体" w:hAnsi="宋体" w:eastAsia="宋体"/>
          <w:bCs/>
          <w:sz w:val="24"/>
          <w:szCs w:val="24"/>
        </w:rPr>
        <w:t xml:space="preserve">准确</w:t>
      </w:r>
      <w:r>
        <w:rPr>
          <w:rFonts w:hint="eastAsia" w:ascii="宋体" w:hAnsi="宋体" w:eastAsia="宋体"/>
          <w:bCs/>
          <w:sz w:val="24"/>
          <w:szCs w:val="24"/>
        </w:rPr>
        <w:t xml:space="preserve">填写产品名称、厂名、生产厂址三项信息（《声明函》中用</w:t>
      </w:r>
      <w:r>
        <w:rPr>
          <w:rFonts w:hint="eastAsia" w:ascii="宋体" w:hAnsi="宋体" w:eastAsia="宋体"/>
          <w:bCs/>
          <w:sz w:val="24"/>
          <w:szCs w:val="24"/>
        </w:rPr>
        <w:t xml:space="preserve">斜线划除的</w:t>
      </w:r>
      <w:r>
        <w:rPr>
          <w:rFonts w:hint="eastAsia" w:ascii="宋体" w:hAnsi="宋体" w:eastAsia="宋体"/>
          <w:bCs/>
          <w:sz w:val="24"/>
          <w:szCs w:val="24"/>
        </w:rPr>
        <w:t xml:space="preserve">地方无需填写），三</w:t>
      </w:r>
      <w:r>
        <w:rPr>
          <w:rFonts w:ascii="宋体" w:hAnsi="宋体" w:eastAsia="宋体"/>
          <w:bCs/>
          <w:sz w:val="24"/>
          <w:szCs w:val="24"/>
        </w:rPr>
        <w:t xml:space="preserve">项信息中</w:t>
      </w:r>
      <w:r>
        <w:rPr>
          <w:rFonts w:hint="eastAsia" w:ascii="宋体" w:hAnsi="宋体" w:eastAsia="宋体"/>
          <w:bCs/>
          <w:sz w:val="24"/>
          <w:szCs w:val="24"/>
        </w:rPr>
        <w:t xml:space="preserve">任意一项未填写的视为该项产品不符合本国产品标准，不享受本国产品价格评审优惠。</w:t>
      </w:r>
      <w:r/>
    </w:p>
    <w:p>
      <w:pPr>
        <w:ind w:firstLine="480"/>
        <w:spacing w:line="360" w:lineRule="auto"/>
        <w:widowControl/>
        <w:rPr>
          <w:rFonts w:ascii="宋体" w:hAnsi="宋体" w:eastAsia="宋体"/>
          <w:bCs/>
          <w:sz w:val="24"/>
          <w:szCs w:val="24"/>
        </w:rPr>
      </w:pPr>
      <w:r>
        <w:rPr>
          <w:rFonts w:ascii="宋体" w:hAnsi="宋体" w:eastAsia="宋体"/>
          <w:bCs/>
          <w:sz w:val="24"/>
          <w:szCs w:val="24"/>
        </w:rPr>
        <w:t xml:space="preserve">9</w:t>
      </w:r>
      <w:r>
        <w:rPr>
          <w:rFonts w:hint="eastAsia" w:ascii="宋体" w:hAnsi="宋体" w:eastAsia="宋体"/>
          <w:bCs/>
          <w:sz w:val="24"/>
          <w:szCs w:val="24"/>
        </w:rPr>
        <w:t xml:space="preserve">.5 评标过程中，如发现供应商在《声明函》内容</w:t>
      </w:r>
      <w:r>
        <w:rPr>
          <w:rFonts w:ascii="宋体" w:hAnsi="宋体" w:eastAsia="宋体"/>
          <w:bCs/>
          <w:sz w:val="24"/>
          <w:szCs w:val="24"/>
        </w:rPr>
        <w:t xml:space="preserve">含义不明确、同类事项与投</w:t>
      </w:r>
      <w:r>
        <w:rPr>
          <w:rFonts w:hint="eastAsia" w:ascii="宋体" w:hAnsi="宋体" w:eastAsia="宋体"/>
          <w:bCs/>
          <w:sz w:val="24"/>
          <w:szCs w:val="24"/>
        </w:rPr>
        <w:t xml:space="preserve">标文件</w:t>
      </w:r>
      <w:r>
        <w:rPr>
          <w:rFonts w:ascii="宋体" w:hAnsi="宋体" w:eastAsia="宋体"/>
          <w:bCs/>
          <w:sz w:val="24"/>
          <w:szCs w:val="24"/>
        </w:rPr>
        <w:t xml:space="preserve">表述不一致或者有</w:t>
      </w:r>
      <w:r>
        <w:rPr>
          <w:rFonts w:hint="eastAsia" w:ascii="宋体" w:hAnsi="宋体" w:eastAsia="宋体"/>
          <w:bCs/>
          <w:sz w:val="24"/>
          <w:szCs w:val="24"/>
        </w:rPr>
        <w:t xml:space="preserve">明显</w:t>
      </w:r>
      <w:r>
        <w:rPr>
          <w:rFonts w:ascii="宋体" w:hAnsi="宋体" w:eastAsia="宋体"/>
          <w:bCs/>
          <w:sz w:val="24"/>
          <w:szCs w:val="24"/>
        </w:rPr>
        <w:t xml:space="preserve">文字错误等情况的</w:t>
      </w:r>
      <w:r>
        <w:rPr>
          <w:rFonts w:hint="eastAsia" w:ascii="宋体" w:hAnsi="宋体" w:eastAsia="宋体"/>
          <w:bCs/>
          <w:sz w:val="24"/>
          <w:szCs w:val="24"/>
        </w:rPr>
        <w:t xml:space="preserve">，评标委员会应当以书面形式要求供应商</w:t>
      </w:r>
      <w:r>
        <w:rPr>
          <w:rFonts w:hint="eastAsia" w:ascii="宋体" w:hAnsi="宋体" w:eastAsia="宋体"/>
          <w:bCs/>
          <w:sz w:val="24"/>
          <w:szCs w:val="24"/>
        </w:rPr>
        <w:t xml:space="preserve">作出</w:t>
      </w:r>
      <w:r>
        <w:rPr>
          <w:rFonts w:hint="eastAsia" w:ascii="宋体" w:hAnsi="宋体" w:eastAsia="宋体"/>
          <w:bCs/>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840"/>
        <w:jc w:val="center"/>
        <w:spacing w:line="360" w:lineRule="auto"/>
        <w:rPr>
          <w:rFonts w:ascii="宋体" w:hAnsi="宋体" w:eastAsia="宋体"/>
          <w:b/>
          <w:sz w:val="32"/>
          <w:szCs w:val="32"/>
        </w:rPr>
        <w:outlineLvl w:val="0"/>
      </w:pPr>
      <w:r>
        <w:rPr>
          <w:rFonts w:ascii="宋体" w:hAnsi="宋体" w:eastAsia="宋体"/>
          <w:b/>
          <w:sz w:val="32"/>
          <w:szCs w:val="32"/>
        </w:rPr>
      </w:r>
      <w:r/>
    </w:p>
    <w:p>
      <w:pPr>
        <w:pStyle w:val="698"/>
        <w:ind w:left="420"/>
        <w:rPr>
          <w:rFonts w:ascii="宋体" w:hAnsi="宋体" w:eastAsia="宋体"/>
          <w:lang w:eastAsia="zh-CN"/>
        </w:rPr>
      </w:pPr>
      <w:r>
        <w:rPr>
          <w:rFonts w:ascii="宋体" w:hAnsi="宋体" w:eastAsia="宋体"/>
          <w:lang w:eastAsia="zh-CN"/>
        </w:rPr>
      </w:r>
      <w:r/>
    </w:p>
    <w:p>
      <w:pPr>
        <w:spacing w:line="360" w:lineRule="auto"/>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spacing w:line="360" w:lineRule="auto"/>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spacing w:line="360" w:lineRule="auto"/>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spacing w:line="360" w:lineRule="auto"/>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spacing w:line="360" w:lineRule="auto"/>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spacing w:line="360" w:lineRule="auto"/>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spacing w:line="360" w:lineRule="auto"/>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ind w:right="840"/>
        <w:jc w:val="center"/>
        <w:spacing w:line="360" w:lineRule="auto"/>
        <w:rPr>
          <w:rFonts w:ascii="宋体" w:hAnsi="宋体" w:eastAsia="宋体"/>
          <w:b/>
          <w:sz w:val="32"/>
          <w:szCs w:val="32"/>
        </w:rPr>
        <w:outlineLvl w:val="0"/>
      </w:pPr>
      <w:r>
        <w:rPr>
          <w:rFonts w:hint="eastAsia" w:ascii="宋体" w:hAnsi="宋体" w:eastAsia="宋体"/>
          <w:b/>
          <w:sz w:val="32"/>
          <w:szCs w:val="32"/>
        </w:rPr>
        <w:t xml:space="preserve">第六章  投标</w:t>
      </w:r>
      <w:bookmarkEnd w:id="202"/>
      <w:r/>
      <w:bookmarkEnd w:id="203"/>
      <w:r/>
      <w:bookmarkEnd w:id="205"/>
      <w:r>
        <w:rPr>
          <w:rFonts w:hint="eastAsia" w:ascii="宋体" w:hAnsi="宋体" w:eastAsia="宋体"/>
          <w:b/>
          <w:sz w:val="32"/>
          <w:szCs w:val="32"/>
        </w:rPr>
        <w:t xml:space="preserve">文件格式 </w:t>
      </w:r>
      <w:r/>
    </w:p>
    <w:p>
      <w:pPr>
        <w:jc w:val="center"/>
        <w:spacing w:line="360" w:lineRule="auto"/>
        <w:rPr>
          <w:rFonts w:ascii="宋体" w:hAnsi="宋体" w:eastAsia="宋体"/>
          <w:b/>
          <w:sz w:val="72"/>
          <w:szCs w:val="21"/>
        </w:rPr>
      </w:pPr>
      <w:r/>
      <w:bookmarkStart w:id="206" w:name="_Hlt26671244"/>
      <w:r/>
      <w:bookmarkStart w:id="207" w:name="_Hlt26955039"/>
      <w:r/>
      <w:bookmarkStart w:id="208" w:name="_Toc26554094"/>
      <w:r/>
      <w:bookmarkStart w:id="209" w:name="_Toc49090576"/>
      <w:r/>
      <w:bookmarkStart w:id="210" w:name="_Toc120614282"/>
      <w:r/>
      <w:bookmarkEnd w:id="206"/>
      <w:r/>
      <w:bookmarkEnd w:id="207"/>
      <w:r/>
      <w:r/>
    </w:p>
    <w:p>
      <w:pPr>
        <w:jc w:val="center"/>
        <w:spacing w:line="360" w:lineRule="auto"/>
        <w:rPr>
          <w:rFonts w:ascii="宋体" w:hAnsi="宋体" w:eastAsia="宋体"/>
          <w:b/>
          <w:sz w:val="72"/>
          <w:szCs w:val="21"/>
        </w:rPr>
      </w:pPr>
      <w:r>
        <w:rPr>
          <w:rFonts w:hint="eastAsia" w:ascii="宋体" w:hAnsi="宋体" w:eastAsia="宋体"/>
          <w:b/>
          <w:sz w:val="72"/>
          <w:szCs w:val="21"/>
        </w:rPr>
        <w:t xml:space="preserve">投  标  文  件</w:t>
      </w:r>
      <w:r/>
    </w:p>
    <w:p>
      <w:pPr>
        <w:jc w:val="center"/>
        <w:spacing w:line="360" w:lineRule="auto"/>
        <w:rPr>
          <w:rFonts w:ascii="宋体" w:hAnsi="宋体" w:eastAsia="宋体"/>
          <w:b/>
          <w:sz w:val="72"/>
          <w:szCs w:val="21"/>
        </w:rPr>
      </w:pPr>
      <w:r>
        <w:rPr>
          <w:rFonts w:ascii="宋体" w:hAnsi="宋体" w:eastAsia="宋体"/>
          <w:b/>
          <w:sz w:val="72"/>
          <w:szCs w:val="21"/>
        </w:rPr>
      </w:r>
      <w:r/>
    </w:p>
    <w:p>
      <w:pPr>
        <w:jc w:val="center"/>
        <w:spacing w:line="360" w:lineRule="auto"/>
        <w:rPr>
          <w:rFonts w:ascii="宋体" w:hAnsi="宋体" w:eastAsia="宋体"/>
          <w:b/>
          <w:sz w:val="72"/>
          <w:szCs w:val="21"/>
        </w:rPr>
      </w:pPr>
      <w:r>
        <w:rPr>
          <w:rFonts w:ascii="宋体" w:hAnsi="宋体" w:eastAsia="宋体"/>
          <w:b/>
          <w:sz w:val="72"/>
          <w:szCs w:val="21"/>
        </w:rPr>
      </w:r>
      <w:r/>
    </w:p>
    <w:p>
      <w:pPr>
        <w:jc w:val="center"/>
        <w:spacing w:line="360" w:lineRule="auto"/>
        <w:rPr>
          <w:rFonts w:ascii="宋体" w:hAnsi="宋体" w:eastAsia="宋体"/>
          <w:b/>
          <w:sz w:val="36"/>
          <w:szCs w:val="21"/>
        </w:rPr>
      </w:pPr>
      <w:r>
        <w:rPr>
          <w:rFonts w:ascii="宋体" w:hAnsi="宋体" w:eastAsia="宋体"/>
          <w:b/>
          <w:sz w:val="36"/>
          <w:szCs w:val="21"/>
        </w:rPr>
      </w:r>
      <w:r/>
    </w:p>
    <w:p>
      <w:pPr>
        <w:jc w:val="center"/>
        <w:spacing w:line="360" w:lineRule="auto"/>
        <w:rPr>
          <w:rFonts w:ascii="宋体" w:hAnsi="宋体" w:eastAsia="宋体"/>
          <w:b/>
          <w:sz w:val="36"/>
          <w:szCs w:val="21"/>
        </w:rPr>
      </w:pPr>
      <w:r>
        <w:rPr>
          <w:rFonts w:ascii="宋体" w:hAnsi="宋体" w:eastAsia="宋体"/>
          <w:b/>
          <w:sz w:val="36"/>
          <w:szCs w:val="21"/>
        </w:rPr>
      </w:r>
      <w:r/>
    </w:p>
    <w:p>
      <w:pPr>
        <w:jc w:val="center"/>
        <w:spacing w:line="360" w:lineRule="auto"/>
        <w:rPr>
          <w:rFonts w:ascii="宋体" w:hAnsi="宋体" w:eastAsia="宋体"/>
          <w:b/>
          <w:sz w:val="36"/>
          <w:szCs w:val="21"/>
        </w:rPr>
      </w:pPr>
      <w:r>
        <w:rPr>
          <w:rFonts w:ascii="宋体" w:hAnsi="宋体" w:eastAsia="宋体"/>
          <w:b/>
          <w:sz w:val="36"/>
          <w:szCs w:val="21"/>
        </w:rPr>
      </w:r>
      <w:r/>
    </w:p>
    <w:p>
      <w:pPr>
        <w:ind w:firstLine="883"/>
        <w:spacing w:line="360" w:lineRule="auto"/>
        <w:rPr>
          <w:rFonts w:ascii="宋体" w:hAnsi="宋体" w:eastAsia="宋体"/>
          <w:b/>
          <w:sz w:val="44"/>
          <w:szCs w:val="44"/>
        </w:rPr>
      </w:pPr>
      <w:r>
        <w:rPr>
          <w:rFonts w:hint="eastAsia" w:ascii="宋体" w:hAnsi="宋体" w:eastAsia="宋体"/>
          <w:b/>
          <w:sz w:val="44"/>
          <w:szCs w:val="44"/>
        </w:rPr>
        <w:t xml:space="preserve">项 目 名 称：</w:t>
      </w:r>
      <w:r>
        <w:rPr>
          <w:rFonts w:hint="eastAsia" w:ascii="宋体" w:hAnsi="宋体" w:eastAsia="宋体"/>
          <w:b/>
          <w:sz w:val="44"/>
          <w:szCs w:val="44"/>
          <w:u w:val="single"/>
        </w:rPr>
        <w:t xml:space="preserve">                   </w:t>
      </w:r>
      <w:r/>
    </w:p>
    <w:p>
      <w:pPr>
        <w:ind w:firstLine="883"/>
        <w:spacing w:line="360" w:lineRule="auto"/>
        <w:rPr>
          <w:rFonts w:ascii="宋体" w:hAnsi="宋体" w:eastAsia="宋体"/>
          <w:b/>
          <w:sz w:val="44"/>
          <w:szCs w:val="44"/>
          <w:u w:val="single"/>
        </w:rPr>
      </w:pPr>
      <w:r>
        <w:rPr>
          <w:rFonts w:hint="eastAsia" w:ascii="宋体" w:hAnsi="宋体" w:eastAsia="宋体"/>
          <w:b/>
          <w:sz w:val="44"/>
          <w:szCs w:val="44"/>
        </w:rPr>
        <w:t xml:space="preserve">项 目 编 号：</w:t>
      </w:r>
      <w:r>
        <w:rPr>
          <w:rFonts w:hint="eastAsia" w:ascii="宋体" w:hAnsi="宋体" w:eastAsia="宋体"/>
          <w:b/>
          <w:sz w:val="44"/>
          <w:szCs w:val="44"/>
          <w:u w:val="single"/>
        </w:rPr>
        <w:t xml:space="preserve">                   </w:t>
      </w:r>
      <w:r/>
    </w:p>
    <w:p>
      <w:pPr>
        <w:ind w:firstLine="883"/>
        <w:spacing w:line="360" w:lineRule="auto"/>
        <w:rPr>
          <w:rFonts w:ascii="宋体" w:hAnsi="宋体" w:eastAsia="宋体"/>
          <w:b/>
          <w:sz w:val="44"/>
          <w:szCs w:val="44"/>
          <w:u w:val="single"/>
        </w:rPr>
      </w:pPr>
      <w:r>
        <w:rPr>
          <w:rFonts w:hint="eastAsia" w:ascii="宋体" w:hAnsi="宋体" w:eastAsia="宋体"/>
          <w:b/>
          <w:sz w:val="44"/>
          <w:szCs w:val="44"/>
        </w:rPr>
        <w:t xml:space="preserve">投标人名称 ：</w:t>
      </w:r>
      <w:r>
        <w:rPr>
          <w:rFonts w:hint="eastAsia" w:ascii="宋体" w:hAnsi="宋体" w:eastAsia="宋体"/>
          <w:b/>
          <w:sz w:val="44"/>
          <w:szCs w:val="44"/>
          <w:u w:val="single"/>
        </w:rPr>
        <w:t xml:space="preserve">（加盖电子公章）   </w:t>
      </w:r>
      <w:r/>
    </w:p>
    <w:p>
      <w:pPr>
        <w:ind w:firstLine="883"/>
        <w:spacing w:line="360" w:lineRule="auto"/>
        <w:rPr>
          <w:rFonts w:ascii="宋体" w:hAnsi="宋体" w:eastAsia="宋体"/>
          <w:b/>
          <w:sz w:val="44"/>
          <w:szCs w:val="44"/>
          <w:u w:val="single"/>
        </w:rPr>
      </w:pPr>
      <w:r>
        <w:rPr>
          <w:rFonts w:hint="eastAsia" w:ascii="宋体" w:hAnsi="宋体" w:eastAsia="宋体"/>
          <w:b/>
          <w:sz w:val="44"/>
          <w:szCs w:val="44"/>
        </w:rPr>
        <w:t xml:space="preserve">日      期 ：</w:t>
      </w:r>
      <w:r>
        <w:rPr>
          <w:rFonts w:hint="eastAsia" w:ascii="宋体" w:hAnsi="宋体" w:eastAsia="宋体"/>
          <w:b/>
          <w:sz w:val="44"/>
          <w:szCs w:val="44"/>
          <w:u w:val="single"/>
        </w:rPr>
        <w:t xml:space="preserve">                   </w:t>
      </w:r>
      <w:r/>
    </w:p>
    <w:p>
      <w:pPr>
        <w:jc w:val="center"/>
        <w:spacing w:line="360" w:lineRule="auto"/>
        <w:rPr>
          <w:rFonts w:ascii="宋体" w:hAnsi="宋体" w:eastAsia="宋体"/>
          <w:b/>
          <w:bCs/>
          <w:sz w:val="32"/>
          <w:szCs w:val="32"/>
        </w:rPr>
      </w:pPr>
      <w:r>
        <w:rPr>
          <w:rFonts w:ascii="宋体" w:hAnsi="宋体" w:eastAsia="宋体"/>
          <w:b/>
          <w:bCs/>
          <w:sz w:val="32"/>
          <w:szCs w:val="32"/>
        </w:rPr>
      </w:r>
      <w:r/>
    </w:p>
    <w:p>
      <w:pPr>
        <w:spacing w:line="360" w:lineRule="auto"/>
        <w:rPr>
          <w:rFonts w:ascii="宋体" w:hAnsi="宋体" w:eastAsia="宋体"/>
          <w:szCs w:val="21"/>
        </w:rPr>
      </w:pPr>
      <w:r>
        <w:rPr>
          <w:rFonts w:ascii="宋体" w:hAnsi="宋体" w:eastAsia="宋体"/>
          <w:szCs w:val="21"/>
        </w:rPr>
      </w:r>
      <w:r/>
    </w:p>
    <w:p>
      <w:pPr>
        <w:jc w:val="center"/>
        <w:spacing w:line="360" w:lineRule="auto"/>
        <w:rPr>
          <w:rFonts w:ascii="宋体" w:hAnsi="宋体" w:eastAsia="宋体"/>
          <w:b/>
          <w:sz w:val="24"/>
          <w:szCs w:val="24"/>
        </w:rPr>
      </w:pPr>
      <w:r>
        <w:rPr>
          <w:rFonts w:ascii="宋体" w:hAnsi="宋体" w:eastAsia="宋体"/>
          <w:b/>
          <w:sz w:val="36"/>
          <w:szCs w:val="21"/>
          <w:u w:val="single"/>
        </w:rPr>
        <w:br w:type="page" w:clear="all"/>
      </w:r>
      <w:bookmarkEnd w:id="195"/>
      <w:r/>
      <w:bookmarkEnd w:id="196"/>
      <w:r/>
      <w:bookmarkEnd w:id="208"/>
      <w:r/>
      <w:bookmarkEnd w:id="209"/>
      <w:r/>
      <w:bookmarkEnd w:id="210"/>
      <w:r>
        <w:rPr>
          <w:rFonts w:hint="eastAsia" w:ascii="宋体" w:hAnsi="宋体" w:eastAsia="宋体"/>
          <w:b/>
          <w:sz w:val="24"/>
          <w:szCs w:val="24"/>
        </w:rPr>
        <w:t xml:space="preserve">投标文件目录</w:t>
      </w:r>
      <w:r/>
    </w:p>
    <w:p>
      <w:pPr>
        <w:ind w:firstLine="480"/>
        <w:spacing w:line="360" w:lineRule="auto"/>
        <w:rPr>
          <w:rFonts w:ascii="宋体" w:hAnsi="宋体" w:eastAsia="宋体"/>
          <w:sz w:val="24"/>
          <w:szCs w:val="24"/>
        </w:rPr>
      </w:pPr>
      <w:r/>
      <w:bookmarkStart w:id="211" w:name="_Toc120614284"/>
      <w:r>
        <w:rPr>
          <w:rFonts w:hint="eastAsia" w:ascii="宋体" w:hAnsi="宋体" w:eastAsia="宋体"/>
          <w:sz w:val="24"/>
          <w:szCs w:val="24"/>
        </w:rPr>
        <w:t xml:space="preserve">一、满足通用资格要求的证明文件、</w:t>
      </w:r>
      <w:r>
        <w:rPr>
          <w:rFonts w:hint="eastAsia" w:ascii="宋体" w:hAnsi="宋体" w:eastAsia="宋体"/>
          <w:bCs/>
          <w:sz w:val="24"/>
          <w:szCs w:val="24"/>
        </w:rPr>
        <w:t xml:space="preserve">《南京市政府采购供应商信用记录表暨信用承诺书》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二、满足特定资格要求的证明文件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三、法人授权书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四、投标函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五、开标一览表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六、核心产品品牌一览表（如有）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七、投标分项报价表（如有）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八、技术要求响应及偏离表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九、商务要求响应及偏离表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十、中小企业声明函（如有）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十一、残疾人福利性单位声明函（如有）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十二、属于监狱企业的证明文件（如有）</w:t>
      </w:r>
      <w:r/>
    </w:p>
    <w:p>
      <w:pPr>
        <w:ind w:firstLine="480"/>
        <w:spacing w:line="360" w:lineRule="auto"/>
        <w:rPr>
          <w:rFonts w:ascii="宋体" w:hAnsi="宋体" w:eastAsia="宋体"/>
          <w:sz w:val="24"/>
          <w:szCs w:val="24"/>
        </w:rPr>
      </w:pPr>
      <w:r>
        <w:rPr>
          <w:rFonts w:ascii="宋体" w:hAnsi="宋体" w:eastAsia="宋体"/>
          <w:sz w:val="24"/>
          <w:szCs w:val="24"/>
        </w:rPr>
        <w:t xml:space="preserve">十三、</w:t>
      </w:r>
      <w:r>
        <w:rPr>
          <w:rFonts w:hint="eastAsia" w:ascii="宋体" w:hAnsi="宋体" w:eastAsia="宋体"/>
          <w:sz w:val="24"/>
          <w:szCs w:val="24"/>
        </w:rPr>
        <w:t xml:space="preserve">关于符合本国产品标准的声明函（如有）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十四、其他（</w:t>
      </w:r>
      <w:r>
        <w:rPr>
          <w:rFonts w:hint="eastAsia" w:ascii="宋体" w:hAnsi="宋体" w:eastAsia="宋体"/>
          <w:sz w:val="24"/>
          <w:szCs w:val="24"/>
        </w:rPr>
        <w:t xml:space="preserve">如承诺</w:t>
      </w:r>
      <w:r>
        <w:rPr>
          <w:rFonts w:hint="eastAsia" w:ascii="宋体" w:hAnsi="宋体" w:eastAsia="宋体"/>
          <w:sz w:val="24"/>
          <w:szCs w:val="24"/>
        </w:rPr>
        <w:t xml:space="preserve">书及其他投标人认为应放入的资料）</w:t>
      </w:r>
      <w:r/>
    </w:p>
    <w:p>
      <w:pPr>
        <w:ind w:firstLine="480"/>
        <w:spacing w:line="360" w:lineRule="auto"/>
        <w:rPr>
          <w:rFonts w:ascii="宋体" w:hAnsi="宋体" w:eastAsia="宋体"/>
          <w:sz w:val="24"/>
        </w:rPr>
      </w:pPr>
      <w:r>
        <w:rPr>
          <w:rFonts w:ascii="宋体" w:hAnsi="宋体" w:eastAsia="宋体"/>
          <w:sz w:val="24"/>
        </w:rPr>
      </w:r>
      <w:r/>
    </w:p>
    <w:p>
      <w:pPr>
        <w:ind w:firstLine="480"/>
        <w:spacing w:line="360" w:lineRule="auto"/>
        <w:rPr>
          <w:rFonts w:ascii="宋体" w:hAnsi="宋体" w:eastAsia="宋体"/>
          <w:sz w:val="24"/>
        </w:rPr>
      </w:pPr>
      <w:r>
        <w:rPr>
          <w:rFonts w:ascii="宋体" w:hAnsi="宋体" w:eastAsia="宋体"/>
          <w:sz w:val="24"/>
        </w:rPr>
      </w:r>
      <w:r/>
    </w:p>
    <w:p>
      <w:pPr>
        <w:ind w:firstLine="480"/>
        <w:spacing w:line="360" w:lineRule="auto"/>
        <w:rPr>
          <w:rFonts w:ascii="宋体" w:hAnsi="宋体" w:eastAsia="宋体"/>
          <w:sz w:val="24"/>
        </w:rPr>
      </w:pPr>
      <w:r>
        <w:rPr>
          <w:rFonts w:ascii="宋体" w:hAnsi="宋体" w:eastAsia="宋体"/>
          <w:sz w:val="24"/>
        </w:rPr>
      </w:r>
      <w:r/>
    </w:p>
    <w:p>
      <w:pPr>
        <w:pStyle w:val="803"/>
        <w:spacing w:line="360" w:lineRule="auto"/>
        <w:rPr>
          <w:rFonts w:ascii="宋体" w:hAnsi="宋体" w:eastAsia="宋体"/>
          <w:sz w:val="24"/>
        </w:rPr>
      </w:pPr>
      <w:r>
        <w:rPr>
          <w:rFonts w:ascii="宋体" w:hAnsi="宋体" w:eastAsia="宋体"/>
          <w:sz w:val="24"/>
        </w:rPr>
      </w:r>
      <w:r/>
    </w:p>
    <w:p>
      <w:pPr>
        <w:pStyle w:val="803"/>
        <w:spacing w:line="360" w:lineRule="auto"/>
        <w:rPr>
          <w:rFonts w:ascii="宋体" w:hAnsi="宋体" w:eastAsia="宋体"/>
          <w:sz w:val="24"/>
        </w:rPr>
      </w:pPr>
      <w:r>
        <w:rPr>
          <w:rFonts w:ascii="宋体" w:hAnsi="宋体" w:eastAsia="宋体"/>
          <w:sz w:val="24"/>
        </w:rPr>
      </w:r>
      <w:r/>
    </w:p>
    <w:p>
      <w:pPr>
        <w:pStyle w:val="803"/>
        <w:spacing w:line="360" w:lineRule="auto"/>
        <w:rPr>
          <w:rFonts w:ascii="宋体" w:hAnsi="宋体" w:eastAsia="宋体"/>
          <w:sz w:val="24"/>
        </w:rPr>
      </w:pPr>
      <w:r>
        <w:rPr>
          <w:rFonts w:ascii="宋体" w:hAnsi="宋体" w:eastAsia="宋体"/>
          <w:sz w:val="24"/>
        </w:rPr>
      </w:r>
      <w:r/>
    </w:p>
    <w:p>
      <w:pPr>
        <w:pStyle w:val="803"/>
        <w:spacing w:line="360" w:lineRule="auto"/>
        <w:rPr>
          <w:rFonts w:ascii="宋体" w:hAnsi="宋体" w:eastAsia="宋体"/>
          <w:sz w:val="24"/>
        </w:rPr>
      </w:pPr>
      <w:r>
        <w:rPr>
          <w:rFonts w:ascii="宋体" w:hAnsi="宋体" w:eastAsia="宋体"/>
          <w:sz w:val="24"/>
        </w:rPr>
      </w:r>
      <w:r/>
    </w:p>
    <w:p>
      <w:pPr>
        <w:spacing w:line="360" w:lineRule="auto"/>
        <w:rPr>
          <w:rFonts w:ascii="宋体" w:hAnsi="宋体" w:eastAsia="宋体"/>
          <w:sz w:val="32"/>
          <w:szCs w:val="32"/>
          <w:u w:val="single"/>
        </w:rPr>
      </w:pPr>
      <w:r>
        <w:rPr>
          <w:rFonts w:ascii="宋体" w:hAnsi="宋体" w:eastAsia="宋体"/>
          <w:sz w:val="32"/>
          <w:szCs w:val="32"/>
          <w:u w:val="single"/>
        </w:rPr>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一、满足特定资格要求的证明文件</w:t>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1. 具有独立承担民事责任的能力（</w:t>
      </w:r>
      <w:r>
        <w:rPr>
          <w:rFonts w:ascii="宋体" w:hAnsi="宋体" w:eastAsia="宋体"/>
          <w:sz w:val="24"/>
          <w:szCs w:val="24"/>
        </w:rPr>
        <w:t xml:space="preserve">提供法人或者其他组织的营业执照，自然人的身份证明</w:t>
      </w:r>
      <w:r>
        <w:rPr>
          <w:rFonts w:hint="eastAsia" w:ascii="宋体" w:hAnsi="宋体" w:eastAsia="宋体"/>
          <w:sz w:val="24"/>
          <w:szCs w:val="24"/>
        </w:rPr>
        <w:t xml:space="preserve">）；</w:t>
      </w:r>
      <w:r/>
    </w:p>
    <w:p>
      <w:pPr>
        <w:pStyle w:val="812"/>
        <w:ind w:firstLine="480"/>
        <w:spacing w:line="360" w:lineRule="auto"/>
        <w:rPr>
          <w:rFonts w:ascii="宋体" w:hAnsi="宋体" w:eastAsia="宋体"/>
          <w:sz w:val="24"/>
          <w:szCs w:val="24"/>
        </w:rPr>
      </w:pPr>
      <w:r>
        <w:rPr>
          <w:rFonts w:ascii="宋体" w:hAnsi="宋体" w:eastAsia="宋体"/>
          <w:sz w:val="24"/>
          <w:szCs w:val="24"/>
        </w:rPr>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 具有良好的商业信誉和健全的财务会计制度（</w:t>
      </w:r>
      <w:r>
        <w:rPr>
          <w:rFonts w:ascii="宋体" w:hAnsi="宋体" w:eastAsia="宋体"/>
          <w:sz w:val="24"/>
          <w:szCs w:val="24"/>
        </w:rPr>
        <w:t xml:space="preserve">提供由第三</w:t>
      </w:r>
      <w:r>
        <w:rPr>
          <w:rFonts w:ascii="宋体" w:hAnsi="宋体" w:eastAsia="宋体"/>
          <w:sz w:val="24"/>
          <w:szCs w:val="24"/>
        </w:rPr>
        <w:t xml:space="preserve">方专业</w:t>
      </w:r>
      <w:r>
        <w:rPr>
          <w:rFonts w:ascii="宋体" w:hAnsi="宋体" w:eastAsia="宋体"/>
          <w:sz w:val="24"/>
          <w:szCs w:val="24"/>
        </w:rPr>
        <w:t xml:space="preserve">机构出具的2024年度财务审计报告（财务审计报告至少包含资产负债表、利润表、现金流量表、第三</w:t>
      </w:r>
      <w:r>
        <w:rPr>
          <w:rFonts w:ascii="宋体" w:hAnsi="宋体" w:eastAsia="宋体"/>
          <w:sz w:val="24"/>
          <w:szCs w:val="24"/>
        </w:rPr>
        <w:t xml:space="preserve">方专业</w:t>
      </w:r>
      <w:r>
        <w:rPr>
          <w:rFonts w:ascii="宋体" w:hAnsi="宋体" w:eastAsia="宋体"/>
          <w:sz w:val="24"/>
          <w:szCs w:val="24"/>
        </w:rPr>
        <w:t xml:space="preserve">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rPr>
          <w:rFonts w:hint="eastAsia" w:ascii="宋体" w:hAnsi="宋体" w:eastAsia="宋体"/>
          <w:sz w:val="24"/>
          <w:szCs w:val="24"/>
        </w:rPr>
        <w:t xml:space="preserve">）；</w:t>
      </w:r>
      <w:r/>
    </w:p>
    <w:p>
      <w:pPr>
        <w:pStyle w:val="812"/>
        <w:ind w:firstLine="480"/>
        <w:spacing w:line="360" w:lineRule="auto"/>
        <w:rPr>
          <w:rFonts w:ascii="宋体" w:hAnsi="宋体" w:eastAsia="宋体"/>
          <w:sz w:val="24"/>
          <w:szCs w:val="24"/>
        </w:rPr>
      </w:pPr>
      <w:r>
        <w:rPr>
          <w:rFonts w:ascii="宋体" w:hAnsi="宋体" w:eastAsia="宋体"/>
          <w:sz w:val="24"/>
          <w:szCs w:val="24"/>
        </w:rPr>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 具有履行合同所必需的设备和专业技术能力（根据项目需求提供履行合同所必需的设备和专业技术能力的声明或证明材料）</w:t>
      </w:r>
      <w:r>
        <w:rPr>
          <w:rFonts w:hint="eastAsia" w:ascii="宋体" w:hAnsi="宋体" w:eastAsia="宋体"/>
          <w:sz w:val="24"/>
          <w:szCs w:val="24"/>
        </w:rPr>
        <w:t xml:space="preserve">；</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致：</w:t>
      </w:r>
      <w:r>
        <w:rPr>
          <w:rFonts w:hint="eastAsia" w:ascii="宋体" w:hAnsi="宋体" w:eastAsia="宋体"/>
          <w:sz w:val="24"/>
          <w:szCs w:val="24"/>
          <w:lang w:val="zh-CN"/>
        </w:rPr>
        <w:t xml:space="preserve">南京市建</w:t>
      </w:r>
      <w:r>
        <w:rPr>
          <w:rFonts w:hint="eastAsia" w:ascii="宋体" w:hAnsi="宋体" w:eastAsia="宋体"/>
          <w:sz w:val="24"/>
          <w:szCs w:val="24"/>
          <w:lang w:val="zh-CN"/>
        </w:rPr>
        <w:t xml:space="preserve">邺</w:t>
      </w:r>
      <w:r>
        <w:rPr>
          <w:rFonts w:hint="eastAsia" w:ascii="宋体" w:hAnsi="宋体" w:eastAsia="宋体"/>
          <w:sz w:val="24"/>
          <w:szCs w:val="24"/>
          <w:lang w:val="zh-CN"/>
        </w:rPr>
        <w:t xml:space="preserve">区区级机关事务管理服务中心</w:t>
      </w:r>
      <w:r>
        <w:rPr>
          <w:rFonts w:ascii="宋体" w:hAnsi="宋体" w:eastAsia="宋体"/>
          <w:bCs/>
          <w:sz w:val="24"/>
          <w:szCs w:val="24"/>
        </w:rPr>
        <w:t xml:space="preserve">、</w:t>
      </w:r>
      <w:r>
        <w:rPr>
          <w:rFonts w:hint="eastAsia" w:ascii="宋体" w:hAnsi="宋体" w:eastAsia="宋体"/>
          <w:bCs/>
          <w:sz w:val="24"/>
          <w:szCs w:val="24"/>
        </w:rPr>
        <w:t xml:space="preserve">江苏建友兴业工程项目管理有限公司</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w:t>
      </w:r>
      <w:r>
        <w:rPr>
          <w:rFonts w:hint="eastAsia" w:ascii="宋体" w:hAnsi="宋体" w:eastAsia="宋体"/>
          <w:bCs/>
          <w:sz w:val="24"/>
          <w:szCs w:val="24"/>
        </w:rPr>
        <w:t xml:space="preserve">郑重声明：</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主要设备有：</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主要专业技术能力有：</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供应商（加盖电子公章）：</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日  期：</w:t>
      </w:r>
      <w:r>
        <w:rPr>
          <w:rFonts w:hint="eastAsia" w:ascii="宋体" w:hAnsi="宋体" w:eastAsia="宋体"/>
          <w:bCs/>
          <w:sz w:val="24"/>
          <w:szCs w:val="24"/>
        </w:rPr>
        <w:t xml:space="preserve">   </w:t>
      </w:r>
      <w:r/>
    </w:p>
    <w:p>
      <w:pPr>
        <w:pStyle w:val="812"/>
        <w:ind w:firstLine="480"/>
        <w:spacing w:line="360" w:lineRule="auto"/>
        <w:rPr>
          <w:rFonts w:ascii="宋体" w:hAnsi="宋体" w:eastAsia="宋体"/>
          <w:sz w:val="24"/>
          <w:szCs w:val="24"/>
        </w:rPr>
      </w:pPr>
      <w:r>
        <w:rPr>
          <w:rFonts w:ascii="宋体" w:hAnsi="宋体" w:eastAsia="宋体"/>
          <w:sz w:val="24"/>
          <w:szCs w:val="24"/>
        </w:rPr>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 有依法缴纳税收和社会保障资金的良好记录（提供参加本次政府采购活</w:t>
      </w:r>
      <w:r>
        <w:rPr>
          <w:rFonts w:ascii="宋体" w:hAnsi="宋体" w:eastAsia="宋体"/>
          <w:sz w:val="24"/>
          <w:szCs w:val="24"/>
        </w:rPr>
        <w:t xml:space="preserve">动前半年内（至少一个月）依法缴纳税收和社会保障资金的相关材料。依法享受缓缴、免缴税收、社会保障资金的提供证明材料)</w:t>
      </w:r>
      <w:r>
        <w:rPr>
          <w:rFonts w:hint="eastAsia" w:ascii="宋体" w:hAnsi="宋体" w:eastAsia="宋体"/>
          <w:sz w:val="24"/>
          <w:szCs w:val="24"/>
        </w:rPr>
        <w:t xml:space="preserve">；</w:t>
      </w:r>
      <w:r/>
    </w:p>
    <w:p>
      <w:pPr>
        <w:pStyle w:val="812"/>
        <w:ind w:firstLine="480"/>
        <w:spacing w:line="360" w:lineRule="auto"/>
        <w:rPr>
          <w:rFonts w:ascii="宋体" w:hAnsi="宋体" w:eastAsia="宋体"/>
          <w:sz w:val="24"/>
          <w:szCs w:val="24"/>
        </w:rPr>
      </w:pPr>
      <w:r>
        <w:rPr>
          <w:rFonts w:ascii="宋体" w:hAnsi="宋体" w:eastAsia="宋体"/>
          <w:sz w:val="24"/>
          <w:szCs w:val="24"/>
        </w:rPr>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 参加政府采购活动前三年内，在经营活动中没有重大违法记录（提供参加本次政府采购活动前3年内在经营活动中没有重大违法记录的书面声明）</w:t>
      </w:r>
      <w:r>
        <w:rPr>
          <w:rFonts w:hint="eastAsia" w:ascii="宋体" w:hAnsi="宋体" w:eastAsia="宋体"/>
          <w:sz w:val="24"/>
          <w:szCs w:val="24"/>
        </w:rPr>
        <w:t xml:space="preserve">；</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致：</w:t>
      </w:r>
      <w:r>
        <w:rPr>
          <w:rFonts w:hint="eastAsia" w:ascii="宋体" w:hAnsi="宋体" w:eastAsia="宋体"/>
          <w:sz w:val="24"/>
          <w:szCs w:val="24"/>
          <w:lang w:val="zh-CN"/>
        </w:rPr>
        <w:t xml:space="preserve">南京市建</w:t>
      </w:r>
      <w:r>
        <w:rPr>
          <w:rFonts w:hint="eastAsia" w:ascii="宋体" w:hAnsi="宋体" w:eastAsia="宋体"/>
          <w:sz w:val="24"/>
          <w:szCs w:val="24"/>
          <w:lang w:val="zh-CN"/>
        </w:rPr>
        <w:t xml:space="preserve">邺</w:t>
      </w:r>
      <w:r>
        <w:rPr>
          <w:rFonts w:hint="eastAsia" w:ascii="宋体" w:hAnsi="宋体" w:eastAsia="宋体"/>
          <w:sz w:val="24"/>
          <w:szCs w:val="24"/>
          <w:lang w:val="zh-CN"/>
        </w:rPr>
        <w:t xml:space="preserve">区区级机关事务管理服务中心</w:t>
      </w:r>
      <w:r>
        <w:rPr>
          <w:rFonts w:ascii="宋体" w:hAnsi="宋体" w:eastAsia="宋体"/>
          <w:bCs/>
          <w:sz w:val="24"/>
          <w:szCs w:val="24"/>
        </w:rPr>
        <w:t xml:space="preserve">、</w:t>
      </w:r>
      <w:r>
        <w:rPr>
          <w:rFonts w:hint="eastAsia" w:ascii="宋体" w:hAnsi="宋体" w:eastAsia="宋体"/>
          <w:bCs/>
          <w:sz w:val="24"/>
          <w:szCs w:val="24"/>
        </w:rPr>
        <w:t xml:space="preserve">江苏建友兴业工程项目管理有限公司</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w:t>
      </w:r>
      <w:r>
        <w:rPr>
          <w:rFonts w:hint="eastAsia" w:ascii="宋体" w:hAnsi="宋体" w:eastAsia="宋体"/>
          <w:bCs/>
          <w:sz w:val="24"/>
          <w:szCs w:val="24"/>
        </w:rPr>
        <w:t xml:space="preserve">郑重声明：</w:t>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参加本次政府采购活动前3年内，我单位在经营活动中</w:t>
      </w:r>
      <w:r>
        <w:rPr>
          <w:rFonts w:hint="eastAsia" w:ascii="宋体" w:hAnsi="宋体" w:eastAsia="宋体"/>
          <w:bCs/>
          <w:sz w:val="24"/>
          <w:szCs w:val="24"/>
          <w:u w:val="single"/>
        </w:rPr>
        <w:t xml:space="preserve"> 没有</w:t>
      </w:r>
      <w:r>
        <w:rPr>
          <w:rFonts w:hint="eastAsia" w:ascii="宋体" w:hAnsi="宋体" w:eastAsia="宋体"/>
          <w:sz w:val="24"/>
          <w:szCs w:val="24"/>
        </w:rPr>
        <w:t xml:space="preserve">重大违法记录。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（说明：政府采购法第二十二条第一款第五项所</w:t>
      </w:r>
      <w:r>
        <w:rPr>
          <w:rFonts w:hint="eastAsia" w:ascii="宋体" w:hAnsi="宋体" w:eastAsia="宋体"/>
          <w:sz w:val="24"/>
          <w:szCs w:val="24"/>
        </w:rPr>
        <w:t xml:space="preserve">称重大</w:t>
      </w:r>
      <w:r>
        <w:rPr>
          <w:rFonts w:hint="eastAsia" w:ascii="宋体" w:hAnsi="宋体" w:eastAsia="宋体"/>
          <w:sz w:val="24"/>
          <w:szCs w:val="24"/>
        </w:rPr>
        <w:t xml:space="preserve">违法记录，是指供应商因违法经营受到刑事处罚或者责令停产停业、吊销许可证或者执照、较大数额罚款等行政处罚。）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供应商（加盖电子公章）：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日  期：</w:t>
      </w:r>
      <w:r/>
    </w:p>
    <w:p>
      <w:pPr>
        <w:pStyle w:val="812"/>
        <w:ind w:firstLine="480"/>
        <w:spacing w:line="360" w:lineRule="auto"/>
        <w:rPr>
          <w:rFonts w:ascii="宋体" w:hAnsi="宋体" w:eastAsia="宋体"/>
          <w:sz w:val="24"/>
          <w:szCs w:val="24"/>
        </w:rPr>
      </w:pPr>
      <w:r>
        <w:rPr>
          <w:rFonts w:ascii="宋体" w:hAnsi="宋体" w:eastAsia="宋体"/>
          <w:sz w:val="24"/>
          <w:szCs w:val="24"/>
        </w:rPr>
      </w:r>
      <w:r/>
    </w:p>
    <w:p>
      <w:pPr>
        <w:pStyle w:val="812"/>
        <w:ind w:firstLine="480"/>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 </w:t>
      </w:r>
      <w:r>
        <w:rPr>
          <w:rFonts w:hint="eastAsia" w:ascii="宋体" w:hAnsi="宋体" w:eastAsia="宋体"/>
          <w:sz w:val="24"/>
          <w:szCs w:val="24"/>
        </w:rPr>
        <w:t xml:space="preserve">法律、行政法规规定的其他条件：无。</w:t>
      </w:r>
      <w:r/>
    </w:p>
    <w:p>
      <w:pPr>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7</w:t>
      </w:r>
      <w:r>
        <w:rPr>
          <w:rFonts w:ascii="宋体" w:hAnsi="宋体" w:eastAsia="宋体"/>
          <w:b/>
          <w:bCs/>
          <w:sz w:val="24"/>
          <w:szCs w:val="24"/>
        </w:rPr>
        <w:t xml:space="preserve">.</w:t>
      </w:r>
      <w:r>
        <w:rPr>
          <w:rFonts w:hint="eastAsia" w:ascii="宋体" w:hAnsi="宋体" w:eastAsia="宋体"/>
          <w:b/>
          <w:bCs/>
          <w:sz w:val="24"/>
          <w:szCs w:val="24"/>
        </w:rPr>
        <w:t xml:space="preserve">《南京市政府采购供应商信用记录表暨信用承诺书》</w:t>
      </w:r>
      <w:r>
        <w:rPr>
          <w:rFonts w:hint="eastAsia" w:ascii="宋体" w:hAnsi="宋体" w:eastAsia="宋体"/>
          <w:b/>
          <w:sz w:val="24"/>
          <w:szCs w:val="24"/>
        </w:rPr>
        <w:t xml:space="preserve">（供应商参加本项目政府采购活动时，无论是新用户注册或已注册成功的，均应在采购文件发布之日起至提交响应文件截止时间前，登录“信用南京”或“南京公共采购信息网”在线打印其“南京市政府采购供应商信用记录表</w:t>
      </w:r>
      <w:r>
        <w:rPr>
          <w:rFonts w:hint="eastAsia" w:ascii="宋体" w:hAnsi="宋体" w:eastAsia="宋体"/>
          <w:b/>
          <w:bCs/>
          <w:sz w:val="24"/>
          <w:szCs w:val="24"/>
        </w:rPr>
        <w:t xml:space="preserve">暨信用承诺书</w:t>
      </w:r>
      <w:r>
        <w:rPr>
          <w:rFonts w:hint="eastAsia" w:ascii="宋体" w:hAnsi="宋体" w:eastAsia="宋体"/>
          <w:b/>
          <w:sz w:val="24"/>
          <w:szCs w:val="24"/>
        </w:rPr>
        <w:t xml:space="preserve">”，经法定代表人签名盖章后作为响应文件的有效组成部分。“南京市政府采购供应商信用记录表</w:t>
      </w:r>
      <w:r>
        <w:rPr>
          <w:rFonts w:hint="eastAsia" w:ascii="宋体" w:hAnsi="宋体" w:eastAsia="宋体"/>
          <w:b/>
          <w:bCs/>
          <w:sz w:val="24"/>
          <w:szCs w:val="24"/>
        </w:rPr>
        <w:t xml:space="preserve">暨信用承诺书</w:t>
      </w:r>
      <w:r>
        <w:rPr>
          <w:rFonts w:hint="eastAsia" w:ascii="宋体" w:hAnsi="宋体" w:eastAsia="宋体"/>
          <w:b/>
          <w:sz w:val="24"/>
          <w:szCs w:val="24"/>
        </w:rPr>
        <w:t xml:space="preserve">”是其参加本次政府采购活动的必备材料。）</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u w:val="singl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rPr>
        <w:t xml:space="preserve">二、满足特定资格要求的证明文件</w:t>
      </w:r>
      <w:r/>
    </w:p>
    <w:p>
      <w:pPr>
        <w:pStyle w:val="774"/>
        <w:ind w:firstLine="482"/>
        <w:spacing w:line="360" w:lineRule="auto"/>
        <w:rPr>
          <w:rFonts w:ascii="宋体" w:hAnsi="宋体" w:eastAsia="宋体"/>
          <w:sz w:val="24"/>
          <w:szCs w:val="24"/>
        </w:rPr>
      </w:pPr>
      <w:r>
        <w:rPr>
          <w:rFonts w:hint="eastAsia" w:ascii="宋体" w:hAnsi="宋体" w:eastAsia="宋体"/>
          <w:b/>
          <w:sz w:val="24"/>
          <w:szCs w:val="24"/>
        </w:rPr>
        <w:t xml:space="preserve">具有有效期内的《食品生产许可证》或《食品经营许可证》（投标文件中提供相关证明材料）。</w:t>
      </w:r>
      <w:r/>
    </w:p>
    <w:p>
      <w:pPr>
        <w:spacing w:line="360" w:lineRule="auto"/>
        <w:rPr>
          <w:rFonts w:ascii="宋体" w:hAnsi="宋体" w:eastAsia="宋体"/>
          <w:sz w:val="24"/>
          <w:szCs w:val="24"/>
          <w:u w:val="single"/>
        </w:rPr>
      </w:pPr>
      <w:r>
        <w:rPr>
          <w:rFonts w:ascii="宋体" w:hAnsi="宋体" w:eastAsia="宋体"/>
          <w:sz w:val="24"/>
          <w:szCs w:val="24"/>
          <w:u w:val="single"/>
        </w:rPr>
      </w:r>
      <w:r/>
    </w:p>
    <w:p>
      <w:pPr>
        <w:pStyle w:val="805"/>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u w:val="single"/>
        </w:rPr>
      </w:pPr>
      <w:r>
        <w:rPr>
          <w:rFonts w:ascii="宋体" w:hAnsi="宋体" w:eastAsia="宋体"/>
          <w:sz w:val="24"/>
          <w:szCs w:val="24"/>
          <w:u w:val="single"/>
        </w:rPr>
      </w:r>
      <w:r/>
    </w:p>
    <w:p>
      <w:pPr>
        <w:spacing w:line="360" w:lineRule="auto"/>
        <w:rPr>
          <w:rFonts w:ascii="宋体" w:hAnsi="宋体" w:eastAsia="宋体"/>
          <w:sz w:val="24"/>
          <w:szCs w:val="24"/>
          <w:u w:val="single"/>
        </w:rPr>
      </w:pPr>
      <w:r>
        <w:rPr>
          <w:rFonts w:ascii="宋体" w:hAnsi="宋体" w:eastAsia="宋体"/>
          <w:sz w:val="24"/>
          <w:szCs w:val="24"/>
          <w:u w:val="single"/>
        </w:rPr>
      </w:r>
      <w:r/>
    </w:p>
    <w:p>
      <w:pPr>
        <w:spacing w:line="360" w:lineRule="auto"/>
        <w:rPr>
          <w:rFonts w:ascii="宋体" w:hAnsi="宋体" w:eastAsia="宋体"/>
          <w:sz w:val="24"/>
          <w:szCs w:val="24"/>
          <w:u w:val="single"/>
        </w:rPr>
      </w:pPr>
      <w:r>
        <w:rPr>
          <w:rFonts w:ascii="宋体" w:hAnsi="宋体" w:eastAsia="宋体"/>
          <w:sz w:val="24"/>
          <w:szCs w:val="24"/>
          <w:u w:val="single"/>
        </w:rPr>
      </w:r>
      <w:r/>
    </w:p>
    <w:p>
      <w:pPr>
        <w:spacing w:line="360" w:lineRule="auto"/>
        <w:rPr>
          <w:rFonts w:ascii="宋体" w:hAnsi="宋体" w:eastAsia="宋体"/>
          <w:sz w:val="24"/>
          <w:szCs w:val="24"/>
          <w:u w:val="single"/>
        </w:rPr>
      </w:pPr>
      <w:r>
        <w:rPr>
          <w:rFonts w:ascii="宋体" w:hAnsi="宋体" w:eastAsia="宋体"/>
          <w:sz w:val="24"/>
          <w:szCs w:val="24"/>
          <w:u w:val="single"/>
        </w:rPr>
      </w:r>
      <w:r/>
    </w:p>
    <w:p>
      <w:pPr>
        <w:jc w:val="left"/>
        <w:spacing w:line="360" w:lineRule="auto"/>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三、法人授权书</w:t>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法人授权书</w:t>
      </w:r>
      <w:r/>
    </w:p>
    <w:p>
      <w:pPr>
        <w:pStyle w:val="774"/>
        <w:ind w:firstLine="480"/>
        <w:spacing w:line="360" w:lineRule="auto"/>
        <w:rPr>
          <w:rFonts w:ascii="宋体" w:hAnsi="宋体" w:eastAsia="宋体"/>
          <w:sz w:val="24"/>
          <w:szCs w:val="24"/>
        </w:rPr>
      </w:pPr>
      <w:r>
        <w:rPr>
          <w:rFonts w:hint="eastAsia" w:ascii="宋体" w:hAnsi="宋体" w:eastAsia="宋体"/>
          <w:sz w:val="24"/>
          <w:szCs w:val="24"/>
        </w:rPr>
        <w:t xml:space="preserve">本授权书声明：</w:t>
      </w:r>
      <w:r>
        <w:rPr>
          <w:rFonts w:hint="eastAsia" w:ascii="宋体" w:hAnsi="宋体" w:eastAsia="宋体"/>
          <w:sz w:val="24"/>
          <w:szCs w:val="24"/>
          <w:u w:val="single"/>
        </w:rPr>
        <w:t xml:space="preserve">            </w:t>
      </w:r>
      <w:r>
        <w:rPr>
          <w:rFonts w:hint="eastAsia" w:ascii="宋体" w:hAnsi="宋体" w:eastAsia="宋体"/>
          <w:sz w:val="24"/>
          <w:szCs w:val="24"/>
        </w:rPr>
        <w:t xml:space="preserve">（投标人名称）授权</w:t>
      </w:r>
      <w:r>
        <w:rPr>
          <w:rFonts w:hint="eastAsia" w:ascii="宋体" w:hAnsi="宋体" w:eastAsia="宋体"/>
          <w:sz w:val="24"/>
          <w:szCs w:val="24"/>
          <w:u w:val="single"/>
        </w:rPr>
        <w:t xml:space="preserve">                 </w:t>
      </w:r>
      <w:r>
        <w:rPr>
          <w:rFonts w:hint="eastAsia" w:ascii="宋体" w:hAnsi="宋体" w:eastAsia="宋体"/>
          <w:sz w:val="24"/>
          <w:szCs w:val="24"/>
        </w:rPr>
        <w:t xml:space="preserve">（被授权人姓名）作为我方参加编号为</w:t>
      </w:r>
      <w:r>
        <w:rPr>
          <w:rFonts w:hint="eastAsia" w:ascii="宋体" w:hAnsi="宋体" w:eastAsia="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pStyle w:val="774"/>
        <w:ind w:firstLine="480"/>
        <w:spacing w:line="360" w:lineRule="auto"/>
        <w:rPr>
          <w:rFonts w:ascii="宋体" w:hAnsi="宋体" w:eastAsia="宋体"/>
          <w:sz w:val="24"/>
          <w:szCs w:val="24"/>
        </w:rPr>
      </w:pPr>
      <w:r>
        <w:rPr>
          <w:rFonts w:hint="eastAsia" w:ascii="宋体" w:hAnsi="宋体" w:eastAsia="宋体"/>
          <w:sz w:val="24"/>
          <w:szCs w:val="24"/>
        </w:rPr>
        <w:t xml:space="preserve">本授权书自______年____月____日起生效，特此声明。</w:t>
      </w:r>
      <w:r/>
    </w:p>
    <w:p>
      <w:pPr>
        <w:pStyle w:val="774"/>
        <w:ind w:firstLine="480"/>
        <w:spacing w:line="360" w:lineRule="auto"/>
        <w:rPr>
          <w:rFonts w:ascii="宋体" w:hAnsi="宋体" w:eastAsia="宋体"/>
          <w:sz w:val="24"/>
          <w:szCs w:val="24"/>
        </w:rPr>
      </w:pPr>
      <w:r>
        <w:rPr>
          <w:rFonts w:hint="eastAsia" w:ascii="宋体" w:hAnsi="宋体" w:eastAsia="宋体"/>
          <w:sz w:val="24"/>
          <w:szCs w:val="24"/>
        </w:rPr>
        <w:t xml:space="preserve">被授权人身份证号码：</w:t>
      </w:r>
      <w:r/>
    </w:p>
    <w:p>
      <w:pPr>
        <w:pStyle w:val="774"/>
        <w:ind w:firstLine="480"/>
        <w:spacing w:line="360" w:lineRule="auto"/>
        <w:rPr>
          <w:rFonts w:ascii="宋体" w:hAnsi="宋体" w:eastAsia="宋体"/>
          <w:sz w:val="24"/>
          <w:szCs w:val="24"/>
          <w:u w:val="single"/>
        </w:rPr>
      </w:pPr>
      <w:r>
        <w:rPr>
          <w:rFonts w:hint="eastAsia" w:ascii="宋体" w:hAnsi="宋体" w:eastAsia="宋体"/>
          <w:sz w:val="24"/>
          <w:szCs w:val="24"/>
        </w:rPr>
        <w:t xml:space="preserve">被授权人联系电话：（手机）</w:t>
      </w:r>
      <w:r/>
    </w:p>
    <w:p>
      <w:pPr>
        <w:pStyle w:val="774"/>
        <w:ind w:firstLine="480"/>
        <w:spacing w:line="360" w:lineRule="auto"/>
        <w:rPr>
          <w:rFonts w:ascii="宋体" w:hAnsi="宋体" w:eastAsia="宋体"/>
          <w:sz w:val="24"/>
          <w:szCs w:val="24"/>
        </w:rPr>
      </w:pPr>
      <w:r>
        <w:rPr>
          <w:rFonts w:hint="eastAsia" w:ascii="宋体" w:hAnsi="宋体" w:eastAsia="宋体"/>
          <w:sz w:val="24"/>
          <w:szCs w:val="24"/>
        </w:rPr>
        <w:t xml:space="preserve">单位名称：（加盖电子公章）</w:t>
      </w:r>
      <w:r/>
    </w:p>
    <w:p>
      <w:pPr>
        <w:pStyle w:val="774"/>
        <w:ind w:firstLine="480"/>
        <w:spacing w:line="360" w:lineRule="auto"/>
        <w:rPr>
          <w:rFonts w:ascii="宋体" w:hAnsi="宋体" w:eastAsia="宋体"/>
          <w:sz w:val="24"/>
          <w:szCs w:val="24"/>
          <w:u w:val="single"/>
        </w:rPr>
      </w:pPr>
      <w:r>
        <w:rPr>
          <w:rFonts w:hint="eastAsia" w:ascii="宋体" w:hAnsi="宋体" w:eastAsia="宋体"/>
          <w:sz w:val="24"/>
          <w:szCs w:val="24"/>
        </w:rPr>
        <w:t xml:space="preserve">单位地址：</w:t>
      </w:r>
      <w:r/>
    </w:p>
    <w:p>
      <w:pPr>
        <w:pStyle w:val="774"/>
        <w:ind w:firstLine="480"/>
        <w:spacing w:line="360" w:lineRule="auto"/>
        <w:rPr>
          <w:rFonts w:ascii="宋体" w:hAnsi="宋体" w:eastAsia="宋体"/>
          <w:sz w:val="24"/>
          <w:szCs w:val="24"/>
        </w:rPr>
      </w:pPr>
      <w:r>
        <w:rPr>
          <w:rFonts w:hint="eastAsia" w:ascii="宋体" w:hAnsi="宋体" w:eastAsia="宋体"/>
          <w:sz w:val="24"/>
          <w:szCs w:val="24"/>
        </w:rPr>
        <w:t xml:space="preserve">日    期：</w:t>
      </w:r>
      <w:bookmarkStart w:id="212" w:name="_Hlt26955070"/>
      <w:r/>
      <w:bookmarkStart w:id="213" w:name="_格式3__银行出具的资信证明"/>
      <w:r/>
      <w:bookmarkStart w:id="214" w:name="_Hlt26671380"/>
      <w:r/>
      <w:bookmarkEnd w:id="212"/>
      <w:r/>
      <w:bookmarkEnd w:id="213"/>
      <w:r/>
      <w:bookmarkEnd w:id="214"/>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412"/>
      </w:tblGrid>
      <w:tr>
        <w:trPr/>
        <w:tc>
          <w:tcPr>
            <w:tcW w:w="8522" w:type="dxa"/>
            <w:textDirection w:val="lrTb"/>
            <w:noWrap w:val="false"/>
          </w:tcPr>
          <w:p>
            <w:pPr>
              <w:pStyle w:val="812"/>
              <w:spacing w:line="360" w:lineRule="auto"/>
              <w:rPr>
                <w:rFonts w:ascii="宋体" w:hAnsi="宋体" w:eastAsia="宋体"/>
                <w:sz w:val="24"/>
                <w:szCs w:val="24"/>
              </w:rPr>
            </w:pPr>
            <w:r>
              <w:rPr>
                <w:rFonts w:ascii="宋体" w:hAnsi="宋体" w:eastAsia="宋体"/>
                <w:sz w:val="24"/>
                <w:szCs w:val="24"/>
              </w:rPr>
            </w:r>
            <w:r/>
          </w:p>
          <w:p>
            <w:pPr>
              <w:pStyle w:val="812"/>
              <w:spacing w:line="360" w:lineRule="auto"/>
              <w:rPr>
                <w:rFonts w:ascii="宋体" w:hAnsi="宋体" w:eastAsia="宋体"/>
                <w:sz w:val="24"/>
                <w:szCs w:val="24"/>
              </w:rPr>
            </w:pPr>
            <w:r>
              <w:rPr>
                <w:rFonts w:ascii="宋体" w:hAnsi="宋体" w:eastAsia="宋体"/>
                <w:sz w:val="24"/>
                <w:szCs w:val="24"/>
              </w:rPr>
            </w:r>
            <w:r/>
          </w:p>
          <w:p>
            <w:pPr>
              <w:pStyle w:val="812"/>
              <w:jc w:val="center"/>
              <w:spacing w:line="360" w:lineRule="auto"/>
              <w:rPr>
                <w:rFonts w:ascii="宋体" w:hAnsi="宋体" w:eastAsia="宋体"/>
                <w:sz w:val="24"/>
                <w:szCs w:val="24"/>
              </w:rPr>
            </w:pPr>
            <w:r>
              <w:rPr>
                <w:rFonts w:hint="eastAsia" w:ascii="宋体" w:hAnsi="宋体" w:eastAsia="宋体"/>
                <w:sz w:val="24"/>
                <w:szCs w:val="24"/>
              </w:rPr>
              <w:t xml:space="preserve">法定代表人身份证复印件</w:t>
            </w:r>
            <w:r/>
          </w:p>
          <w:p>
            <w:pPr>
              <w:pStyle w:val="812"/>
              <w:spacing w:line="360" w:lineRule="auto"/>
              <w:rPr>
                <w:rFonts w:ascii="宋体" w:hAnsi="宋体" w:eastAsia="宋体"/>
                <w:sz w:val="24"/>
                <w:szCs w:val="24"/>
              </w:rPr>
            </w:pPr>
            <w:r>
              <w:rPr>
                <w:rFonts w:ascii="宋体" w:hAnsi="宋体" w:eastAsia="宋体"/>
                <w:sz w:val="24"/>
                <w:szCs w:val="24"/>
              </w:rPr>
            </w:r>
            <w:r/>
          </w:p>
          <w:p>
            <w:pPr>
              <w:pStyle w:val="705"/>
              <w:ind w:firstLine="0"/>
              <w:spacing w:line="360" w:lineRule="auto"/>
              <w:rPr>
                <w:rFonts w:ascii="宋体" w:hAnsi="宋体" w:eastAsia="宋体"/>
                <w:sz w:val="24"/>
                <w:szCs w:val="24"/>
                <w:u w:val="single"/>
              </w:rPr>
            </w:pPr>
            <w:r>
              <w:rPr>
                <w:rFonts w:ascii="宋体" w:hAnsi="宋体" w:eastAsia="宋体"/>
                <w:sz w:val="24"/>
                <w:szCs w:val="24"/>
                <w:u w:val="single"/>
              </w:rPr>
            </w:r>
            <w:r/>
          </w:p>
        </w:tc>
      </w:tr>
    </w:tbl>
    <w:p>
      <w:pPr>
        <w:pStyle w:val="705"/>
        <w:spacing w:line="360" w:lineRule="auto"/>
        <w:rPr>
          <w:rFonts w:ascii="宋体" w:hAnsi="宋体" w:eastAsia="宋体"/>
          <w:sz w:val="24"/>
          <w:szCs w:val="24"/>
          <w:u w:val="single"/>
        </w:rPr>
      </w:pPr>
      <w:r>
        <w:rPr>
          <w:rFonts w:ascii="宋体" w:hAnsi="宋体" w:eastAsia="宋体"/>
          <w:sz w:val="24"/>
          <w:szCs w:val="24"/>
          <w:u w:val="single"/>
        </w:rPr>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412"/>
      </w:tblGrid>
      <w:tr>
        <w:trPr/>
        <w:tc>
          <w:tcPr>
            <w:tcW w:w="8522" w:type="dxa"/>
            <w:textDirection w:val="lrTb"/>
            <w:noWrap w:val="false"/>
          </w:tcPr>
          <w:p>
            <w:pPr>
              <w:pStyle w:val="812"/>
              <w:spacing w:line="360" w:lineRule="auto"/>
              <w:rPr>
                <w:rFonts w:ascii="宋体" w:hAnsi="宋体" w:eastAsia="宋体"/>
                <w:sz w:val="24"/>
                <w:szCs w:val="24"/>
              </w:rPr>
            </w:pPr>
            <w:r>
              <w:rPr>
                <w:rFonts w:ascii="宋体" w:hAnsi="宋体" w:eastAsia="宋体"/>
                <w:sz w:val="24"/>
                <w:szCs w:val="24"/>
              </w:rPr>
            </w:r>
            <w:r/>
          </w:p>
          <w:p>
            <w:pPr>
              <w:pStyle w:val="812"/>
              <w:spacing w:line="360" w:lineRule="auto"/>
              <w:rPr>
                <w:rFonts w:ascii="宋体" w:hAnsi="宋体" w:eastAsia="宋体"/>
                <w:sz w:val="24"/>
                <w:szCs w:val="24"/>
              </w:rPr>
            </w:pPr>
            <w:r>
              <w:rPr>
                <w:rFonts w:ascii="宋体" w:hAnsi="宋体" w:eastAsia="宋体"/>
                <w:sz w:val="24"/>
                <w:szCs w:val="24"/>
              </w:rPr>
            </w:r>
            <w:r/>
          </w:p>
          <w:p>
            <w:pPr>
              <w:pStyle w:val="812"/>
              <w:jc w:val="center"/>
              <w:spacing w:line="360" w:lineRule="auto"/>
              <w:rPr>
                <w:rFonts w:ascii="宋体" w:hAnsi="宋体" w:eastAsia="宋体"/>
                <w:sz w:val="24"/>
                <w:szCs w:val="24"/>
              </w:rPr>
            </w:pPr>
            <w:r>
              <w:rPr>
                <w:rFonts w:hint="eastAsia" w:ascii="宋体" w:hAnsi="宋体" w:eastAsia="宋体"/>
                <w:sz w:val="24"/>
                <w:szCs w:val="24"/>
              </w:rPr>
              <w:t xml:space="preserve">被授权人身份证复印件</w:t>
            </w:r>
            <w:r/>
          </w:p>
          <w:p>
            <w:pPr>
              <w:pStyle w:val="812"/>
              <w:spacing w:line="360" w:lineRule="auto"/>
              <w:rPr>
                <w:rFonts w:ascii="宋体" w:hAnsi="宋体" w:eastAsia="宋体"/>
                <w:sz w:val="24"/>
                <w:szCs w:val="24"/>
              </w:rPr>
            </w:pPr>
            <w:r>
              <w:rPr>
                <w:rFonts w:ascii="宋体" w:hAnsi="宋体" w:eastAsia="宋体"/>
                <w:sz w:val="24"/>
                <w:szCs w:val="24"/>
              </w:rPr>
            </w:r>
            <w:r/>
          </w:p>
          <w:p>
            <w:pPr>
              <w:pStyle w:val="705"/>
              <w:ind w:firstLine="0"/>
              <w:spacing w:line="360" w:lineRule="auto"/>
              <w:rPr>
                <w:rFonts w:ascii="宋体" w:hAnsi="宋体" w:eastAsia="宋体"/>
                <w:sz w:val="24"/>
                <w:szCs w:val="24"/>
              </w:rPr>
            </w:pPr>
            <w:r>
              <w:rPr>
                <w:rFonts w:ascii="宋体" w:hAnsi="宋体" w:eastAsia="宋体"/>
                <w:sz w:val="24"/>
                <w:szCs w:val="24"/>
              </w:rPr>
            </w:r>
            <w:r/>
          </w:p>
        </w:tc>
      </w:tr>
    </w:tbl>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pStyle w:val="698"/>
        <w:ind w:left="420"/>
        <w:rPr>
          <w:rFonts w:ascii="宋体" w:hAnsi="宋体" w:eastAsia="宋体"/>
        </w:rPr>
      </w:pPr>
      <w:r>
        <w:rPr>
          <w:rFonts w:ascii="宋体" w:hAnsi="宋体" w:eastAsia="宋体"/>
        </w:rPr>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四、投标函</w:t>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投标函</w:t>
      </w:r>
      <w:r/>
    </w:p>
    <w:p>
      <w:pPr>
        <w:pStyle w:val="776"/>
        <w:spacing w:before="0" w:after="0"/>
        <w:rPr>
          <w:rFonts w:ascii="宋体" w:hAnsi="宋体" w:eastAsia="宋体"/>
        </w:rPr>
      </w:pPr>
      <w:r>
        <w:rPr>
          <w:rFonts w:hint="eastAsia" w:ascii="宋体" w:hAnsi="宋体" w:eastAsia="宋体"/>
        </w:rPr>
        <w:t xml:space="preserve">致：</w:t>
      </w:r>
      <w:r>
        <w:rPr>
          <w:rFonts w:ascii="宋体" w:hAnsi="宋体" w:eastAsia="宋体"/>
        </w:rPr>
        <w:t xml:space="preserve">南京市建</w:t>
      </w:r>
      <w:r>
        <w:rPr>
          <w:rFonts w:ascii="宋体" w:hAnsi="宋体" w:eastAsia="宋体"/>
        </w:rPr>
        <w:t xml:space="preserve">邺</w:t>
      </w:r>
      <w:r>
        <w:rPr>
          <w:rFonts w:ascii="宋体" w:hAnsi="宋体" w:eastAsia="宋体"/>
        </w:rPr>
        <w:t xml:space="preserve">区区级机关事务管理服务中心、</w:t>
      </w:r>
      <w:r>
        <w:rPr>
          <w:rFonts w:hint="eastAsia" w:ascii="宋体" w:hAnsi="宋体" w:eastAsia="宋体"/>
        </w:rPr>
        <w:t xml:space="preserve">江苏建友兴业工程项目管理有限公司</w:t>
      </w:r>
      <w:r/>
    </w:p>
    <w:p>
      <w:pPr>
        <w:pStyle w:val="776"/>
        <w:spacing w:before="0" w:after="0"/>
        <w:rPr>
          <w:rFonts w:ascii="宋体" w:hAnsi="宋体" w:eastAsia="宋体"/>
        </w:rPr>
      </w:pPr>
      <w:r>
        <w:rPr>
          <w:rFonts w:hint="eastAsia" w:ascii="宋体" w:hAnsi="宋体" w:eastAsia="宋体"/>
        </w:rPr>
        <w:t xml:space="preserve">根据贵方编号为</w:t>
      </w:r>
      <w:r>
        <w:rPr>
          <w:rFonts w:hint="eastAsia" w:ascii="宋体" w:hAnsi="宋体" w:eastAsia="宋体"/>
          <w:u w:val="single"/>
        </w:rPr>
        <w:t xml:space="preserve">                             </w:t>
      </w:r>
      <w:r>
        <w:rPr>
          <w:rFonts w:hint="eastAsia" w:ascii="宋体" w:hAnsi="宋体" w:eastAsia="宋体"/>
        </w:rPr>
        <w:t xml:space="preserve">的项目</w:t>
      </w:r>
      <w:r>
        <w:rPr>
          <w:rFonts w:hint="eastAsia" w:ascii="宋体" w:hAnsi="宋体" w:eastAsia="宋体"/>
        </w:rPr>
        <w:t xml:space="preserve">招标文件，我方正式提</w:t>
      </w:r>
      <w:r>
        <w:rPr>
          <w:rFonts w:hint="eastAsia" w:ascii="宋体" w:hAnsi="宋体" w:eastAsia="宋体"/>
        </w:rPr>
        <w:t xml:space="preserve">交投标函，</w:t>
      </w:r>
      <w:r>
        <w:rPr>
          <w:rFonts w:hint="eastAsia" w:ascii="宋体" w:hAnsi="宋体" w:eastAsia="宋体"/>
        </w:rPr>
        <w:t xml:space="preserve">并宣布同意如下内容：</w:t>
      </w:r>
      <w:r/>
    </w:p>
    <w:p>
      <w:pPr>
        <w:pStyle w:val="776"/>
        <w:spacing w:before="0" w:after="0"/>
        <w:rPr>
          <w:rFonts w:ascii="宋体" w:hAnsi="宋体" w:eastAsia="宋体"/>
        </w:rPr>
      </w:pPr>
      <w:r>
        <w:rPr>
          <w:rFonts w:hint="eastAsia" w:ascii="宋体" w:hAnsi="宋体" w:eastAsia="宋体"/>
        </w:rPr>
        <w:t xml:space="preserve">1.按招标文件规定的各项要求，向买方提供所需货物（包含与货物相关的服务）。</w:t>
      </w:r>
      <w:r/>
    </w:p>
    <w:p>
      <w:pPr>
        <w:pStyle w:val="776"/>
        <w:spacing w:before="0" w:after="0"/>
        <w:rPr>
          <w:rFonts w:ascii="宋体" w:hAnsi="宋体" w:eastAsia="宋体"/>
        </w:rPr>
      </w:pPr>
      <w:r>
        <w:rPr>
          <w:rFonts w:hint="eastAsia" w:ascii="宋体" w:hAnsi="宋体" w:eastAsia="宋体"/>
        </w:rPr>
        <w:t xml:space="preserve">2.我们完全理解贵方不一定将合同授予最低报价的投标人。</w:t>
      </w:r>
      <w:r/>
    </w:p>
    <w:p>
      <w:pPr>
        <w:pStyle w:val="776"/>
        <w:spacing w:before="0" w:after="0"/>
        <w:rPr>
          <w:rFonts w:ascii="宋体" w:hAnsi="宋体" w:eastAsia="宋体"/>
        </w:rPr>
      </w:pPr>
      <w:r>
        <w:rPr>
          <w:rFonts w:hint="eastAsia" w:ascii="宋体" w:hAnsi="宋体" w:eastAsia="宋体"/>
        </w:rPr>
        <w:t xml:space="preserve">3.我们已详细审核全部招标文件及其有效补充文件，我们知道必须放弃提出含糊不清或误解问题的权利。</w:t>
      </w:r>
      <w:r/>
    </w:p>
    <w:p>
      <w:pPr>
        <w:pStyle w:val="776"/>
        <w:spacing w:before="0" w:after="0"/>
        <w:rPr>
          <w:rFonts w:ascii="宋体" w:hAnsi="宋体" w:eastAsia="宋体"/>
        </w:rPr>
      </w:pPr>
      <w:r>
        <w:rPr>
          <w:rFonts w:hint="eastAsia" w:ascii="宋体" w:hAnsi="宋体" w:eastAsia="宋体"/>
        </w:rPr>
        <w:t xml:space="preserve">4.我们同意从规定的开标日期起遵循本投标文件，并在规定的投标有效期期满之前均具有约束力。</w:t>
      </w:r>
      <w:r/>
    </w:p>
    <w:p>
      <w:pPr>
        <w:pStyle w:val="776"/>
        <w:spacing w:before="0" w:after="0"/>
        <w:rPr>
          <w:rFonts w:ascii="宋体" w:hAnsi="宋体" w:eastAsia="宋体"/>
        </w:rPr>
      </w:pPr>
      <w:r>
        <w:rPr>
          <w:rFonts w:ascii="宋体" w:hAnsi="宋体" w:eastAsia="宋体"/>
        </w:rPr>
        <w:t xml:space="preserve">5</w:t>
      </w:r>
      <w:r>
        <w:rPr>
          <w:rFonts w:hint="eastAsia" w:ascii="宋体" w:hAnsi="宋体" w:eastAsia="宋体"/>
        </w:rPr>
        <w:t xml:space="preserve">.同意向贵方提供贵方可能另外要求的与投标有关的任何证据或资料，并保证我方已提供和将要提供的文件是真实的、准确的。</w:t>
      </w:r>
      <w:r/>
    </w:p>
    <w:p>
      <w:pPr>
        <w:pStyle w:val="776"/>
        <w:spacing w:before="0" w:after="0"/>
        <w:rPr>
          <w:rFonts w:ascii="宋体" w:hAnsi="宋体" w:eastAsia="宋体"/>
        </w:rPr>
      </w:pPr>
      <w:r>
        <w:rPr>
          <w:rFonts w:ascii="宋体" w:hAnsi="宋体" w:eastAsia="宋体"/>
        </w:rPr>
        <w:t xml:space="preserve">6</w:t>
      </w:r>
      <w:r>
        <w:rPr>
          <w:rFonts w:hint="eastAsia" w:ascii="宋体" w:hAnsi="宋体" w:eastAsia="宋体"/>
        </w:rPr>
        <w:t xml:space="preserve">.一旦我方中标，我方将根据招标文件的规定，严格履行合同的责任和义务，并保证在招标文件规定的时间</w:t>
      </w:r>
      <w:r>
        <w:rPr>
          <w:rFonts w:hint="eastAsia" w:ascii="宋体" w:hAnsi="宋体" w:eastAsia="宋体"/>
        </w:rPr>
        <w:t xml:space="preserve">内</w:t>
      </w:r>
      <w:r>
        <w:rPr>
          <w:rFonts w:hint="eastAsia" w:ascii="宋体" w:hAnsi="宋体" w:eastAsia="宋体"/>
        </w:rPr>
        <w:t xml:space="preserve">完成项目，交付买方验收、使用。</w:t>
      </w:r>
      <w:bookmarkStart w:id="215" w:name="_GoBack"/>
      <w:r/>
      <w:bookmarkEnd w:id="215"/>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7.我方为：</w:t>
      </w:r>
      <w:r>
        <w:rPr>
          <w:rFonts w:ascii="Wingdings 2" w:hAnsi="Wingdings 2" w:eastAsia="Wingdings 2" w:cs="Wingdings 2"/>
          <w:sz w:val="24"/>
          <w:szCs w:val="24"/>
        </w:rPr>
        <w:t xml:space="preserve">*</w:t>
      </w:r>
      <w:r>
        <w:rPr>
          <w:rFonts w:hint="eastAsia" w:ascii="宋体" w:hAnsi="宋体" w:eastAsia="宋体"/>
          <w:sz w:val="24"/>
          <w:szCs w:val="24"/>
        </w:rPr>
        <w:t xml:space="preserve">大型企业 </w:t>
      </w:r>
      <w:r>
        <w:rPr>
          <w:rFonts w:ascii="Wingdings 2" w:hAnsi="Wingdings 2" w:eastAsia="Wingdings 2" w:cs="Wingdings 2"/>
          <w:sz w:val="24"/>
          <w:szCs w:val="24"/>
        </w:rPr>
        <w:t xml:space="preserve">*</w:t>
      </w:r>
      <w:r>
        <w:rPr>
          <w:rFonts w:hint="eastAsia" w:ascii="宋体" w:hAnsi="宋体" w:eastAsia="宋体"/>
          <w:sz w:val="24"/>
          <w:szCs w:val="24"/>
        </w:rPr>
        <w:t xml:space="preserve">中型企业 </w:t>
      </w:r>
      <w:r>
        <w:rPr>
          <w:rFonts w:ascii="Wingdings 2" w:hAnsi="Wingdings 2" w:eastAsia="Wingdings 2" w:cs="Wingdings 2"/>
          <w:sz w:val="24"/>
          <w:szCs w:val="24"/>
        </w:rPr>
        <w:t xml:space="preserve">*</w:t>
      </w:r>
      <w:r>
        <w:rPr>
          <w:rFonts w:hint="eastAsia" w:ascii="宋体" w:hAnsi="宋体" w:eastAsia="宋体"/>
          <w:sz w:val="24"/>
          <w:szCs w:val="24"/>
        </w:rPr>
        <w:t xml:space="preserve">小型企业 </w:t>
      </w:r>
      <w:r>
        <w:rPr>
          <w:rFonts w:ascii="Wingdings 2" w:hAnsi="Wingdings 2" w:eastAsia="Wingdings 2" w:cs="Wingdings 2"/>
          <w:sz w:val="24"/>
          <w:szCs w:val="24"/>
        </w:rPr>
        <w:t xml:space="preserve">*</w:t>
      </w:r>
      <w:r>
        <w:rPr>
          <w:rFonts w:hint="eastAsia" w:ascii="宋体" w:hAnsi="宋体" w:eastAsia="宋体"/>
          <w:sz w:val="24"/>
          <w:szCs w:val="24"/>
        </w:rPr>
        <w:t xml:space="preserve">微型企业（在对应</w:t>
      </w:r>
      <w:r>
        <w:rPr>
          <w:rFonts w:ascii="Wingdings 2" w:hAnsi="Wingdings 2" w:eastAsia="Wingdings 2" w:cs="Wingdings 2"/>
          <w:sz w:val="24"/>
          <w:szCs w:val="24"/>
        </w:rPr>
        <w:t xml:space="preserve">*</w:t>
      </w:r>
      <w:r>
        <w:rPr>
          <w:rFonts w:hint="eastAsia" w:ascii="宋体" w:hAnsi="宋体" w:eastAsia="宋体"/>
          <w:sz w:val="24"/>
          <w:szCs w:val="24"/>
        </w:rPr>
        <w:t xml:space="preserve">内</w:t>
      </w:r>
      <w:r>
        <w:rPr>
          <w:rFonts w:hint="eastAsia" w:ascii="宋体" w:hAnsi="宋体" w:eastAsia="宋体"/>
          <w:sz w:val="24"/>
          <w:szCs w:val="24"/>
          <w:lang w:val="zh-CN"/>
        </w:rPr>
        <w:t xml:space="preserve">打</w:t>
      </w:r>
      <w:r>
        <w:rPr>
          <w:rFonts w:hint="eastAsia" w:ascii="宋体" w:hAnsi="宋体" w:eastAsia="宋体"/>
          <w:sz w:val="24"/>
          <w:szCs w:val="24"/>
          <w:lang w:val="zh-CN"/>
        </w:rPr>
        <w:t xml:space="preserve">“√”</w:t>
      </w:r>
      <w:r>
        <w:rPr>
          <w:rFonts w:hint="eastAsia" w:ascii="宋体" w:hAnsi="宋体" w:eastAsia="宋体"/>
          <w:sz w:val="24"/>
          <w:szCs w:val="24"/>
        </w:rPr>
        <w:t xml:space="preserve">）</w:t>
      </w:r>
      <w:r/>
    </w:p>
    <w:p>
      <w:pPr>
        <w:pStyle w:val="776"/>
        <w:spacing w:before="0" w:after="0"/>
        <w:rPr>
          <w:rFonts w:ascii="宋体" w:hAnsi="宋体" w:eastAsia="宋体"/>
        </w:rPr>
      </w:pPr>
      <w:r>
        <w:rPr>
          <w:rFonts w:hint="eastAsia" w:ascii="宋体" w:hAnsi="宋体" w:eastAsia="宋体"/>
        </w:rPr>
        <w:t xml:space="preserve">8.我方与本次投标有关信息</w:t>
      </w:r>
      <w:r/>
    </w:p>
    <w:p>
      <w:pPr>
        <w:pStyle w:val="776"/>
        <w:spacing w:before="0" w:after="0"/>
        <w:rPr>
          <w:rFonts w:ascii="宋体" w:hAnsi="宋体" w:eastAsia="宋体"/>
        </w:rPr>
      </w:pPr>
      <w:r>
        <w:rPr>
          <w:rFonts w:hint="eastAsia" w:ascii="宋体" w:hAnsi="宋体" w:eastAsia="宋体"/>
        </w:rPr>
        <w:t xml:space="preserve">地  址：</w:t>
      </w:r>
      <w:r/>
    </w:p>
    <w:p>
      <w:pPr>
        <w:pStyle w:val="776"/>
        <w:spacing w:before="0" w:after="0"/>
        <w:rPr>
          <w:rFonts w:ascii="宋体" w:hAnsi="宋体" w:eastAsia="宋体"/>
        </w:rPr>
      </w:pPr>
      <w:r>
        <w:rPr>
          <w:rFonts w:hint="eastAsia" w:ascii="宋体" w:hAnsi="宋体" w:eastAsia="宋体"/>
        </w:rPr>
        <w:t xml:space="preserve">邮</w:t>
      </w:r>
      <w:r>
        <w:rPr>
          <w:rFonts w:hint="eastAsia" w:ascii="宋体" w:hAnsi="宋体" w:eastAsia="宋体"/>
        </w:rPr>
        <w:t xml:space="preserve">  编：</w:t>
      </w:r>
      <w:r/>
    </w:p>
    <w:p>
      <w:pPr>
        <w:pStyle w:val="776"/>
        <w:spacing w:before="0" w:after="0"/>
        <w:rPr>
          <w:rFonts w:ascii="宋体" w:hAnsi="宋体" w:eastAsia="宋体"/>
          <w:u w:val="single"/>
        </w:rPr>
      </w:pPr>
      <w:r>
        <w:rPr>
          <w:rFonts w:hint="eastAsia" w:ascii="宋体" w:hAnsi="宋体" w:eastAsia="宋体"/>
        </w:rPr>
        <w:t xml:space="preserve">电  话：</w:t>
      </w:r>
      <w:r/>
    </w:p>
    <w:p>
      <w:pPr>
        <w:pStyle w:val="776"/>
        <w:spacing w:before="0" w:after="0"/>
        <w:rPr>
          <w:rFonts w:ascii="宋体" w:hAnsi="宋体" w:eastAsia="宋体"/>
          <w:u w:val="single"/>
        </w:rPr>
      </w:pPr>
      <w:r>
        <w:rPr>
          <w:rFonts w:hint="eastAsia" w:ascii="宋体" w:hAnsi="宋体" w:eastAsia="宋体"/>
        </w:rPr>
        <w:t xml:space="preserve">传  真：</w:t>
      </w:r>
      <w:r/>
    </w:p>
    <w:p>
      <w:pPr>
        <w:pStyle w:val="776"/>
        <w:spacing w:before="0" w:after="0"/>
        <w:rPr>
          <w:rFonts w:ascii="宋体" w:hAnsi="宋体" w:eastAsia="宋体"/>
          <w:u w:val="single"/>
        </w:rPr>
      </w:pPr>
      <w:r>
        <w:rPr>
          <w:rFonts w:hint="eastAsia" w:ascii="宋体" w:hAnsi="宋体" w:eastAsia="宋体"/>
        </w:rPr>
        <w:t xml:space="preserve">开户行：</w:t>
      </w:r>
      <w:r/>
    </w:p>
    <w:p>
      <w:pPr>
        <w:pStyle w:val="776"/>
        <w:spacing w:before="0" w:after="0"/>
        <w:rPr>
          <w:rFonts w:ascii="宋体" w:hAnsi="宋体" w:eastAsia="宋体"/>
          <w:u w:val="single"/>
        </w:rPr>
      </w:pPr>
      <w:r>
        <w:rPr>
          <w:rFonts w:hint="eastAsia" w:ascii="宋体" w:hAnsi="宋体" w:eastAsia="宋体"/>
        </w:rPr>
        <w:t xml:space="preserve">账</w:t>
      </w:r>
      <w:r>
        <w:rPr>
          <w:rFonts w:hint="eastAsia" w:ascii="宋体" w:hAnsi="宋体" w:eastAsia="宋体"/>
        </w:rPr>
        <w:t xml:space="preserve">  号：</w:t>
      </w:r>
      <w:r/>
    </w:p>
    <w:p>
      <w:pPr>
        <w:ind w:right="180" w:firstLine="480"/>
        <w:spacing w:line="360" w:lineRule="auto"/>
        <w:rPr>
          <w:rFonts w:ascii="宋体" w:hAnsi="宋体" w:eastAsia="宋体"/>
          <w:sz w:val="24"/>
          <w:szCs w:val="24"/>
        </w:rPr>
      </w:pPr>
      <w:r>
        <w:rPr>
          <w:rFonts w:hint="eastAsia" w:ascii="宋体" w:hAnsi="宋体" w:eastAsia="宋体"/>
          <w:sz w:val="24"/>
          <w:szCs w:val="24"/>
        </w:rPr>
        <w:t xml:space="preserve">投标人名称：（加盖电子公章）</w:t>
      </w:r>
      <w:r/>
    </w:p>
    <w:p>
      <w:pPr>
        <w:pStyle w:val="776"/>
        <w:spacing w:before="0" w:after="0"/>
        <w:rPr>
          <w:rFonts w:ascii="宋体" w:hAnsi="宋体" w:eastAsia="宋体"/>
        </w:rPr>
      </w:pPr>
      <w:r>
        <w:rPr>
          <w:rFonts w:hint="eastAsia" w:ascii="宋体" w:hAnsi="宋体" w:eastAsia="宋体"/>
        </w:rPr>
        <w:t xml:space="preserve">日  期：</w:t>
      </w:r>
      <w:r/>
    </w:p>
    <w:p>
      <w:pPr>
        <w:ind w:firstLine="240"/>
        <w:jc w:val="center"/>
        <w:spacing w:line="360" w:lineRule="auto"/>
        <w:rPr>
          <w:rFonts w:ascii="宋体" w:hAnsi="宋体" w:eastAsia="宋体"/>
          <w:bCs/>
          <w:sz w:val="24"/>
          <w:szCs w:val="24"/>
        </w:rPr>
      </w:pPr>
      <w:r>
        <w:rPr>
          <w:rFonts w:ascii="宋体" w:hAnsi="宋体" w:eastAsia="宋体"/>
          <w:bCs/>
          <w:sz w:val="24"/>
          <w:szCs w:val="24"/>
        </w:rPr>
      </w:r>
      <w:r/>
    </w:p>
    <w:p>
      <w:pPr>
        <w:ind w:firstLine="240"/>
        <w:jc w:val="center"/>
        <w:spacing w:line="360" w:lineRule="auto"/>
        <w:rPr>
          <w:rFonts w:ascii="宋体" w:hAnsi="宋体" w:eastAsia="宋体"/>
          <w:bCs/>
          <w:sz w:val="24"/>
          <w:szCs w:val="24"/>
        </w:rPr>
      </w:pPr>
      <w:r>
        <w:rPr>
          <w:rFonts w:ascii="宋体" w:hAnsi="宋体" w:eastAsia="宋体"/>
          <w:bCs/>
          <w:sz w:val="24"/>
          <w:szCs w:val="24"/>
        </w:rPr>
      </w:r>
      <w:r/>
    </w:p>
    <w:p>
      <w:pPr>
        <w:jc w:val="left"/>
        <w:spacing w:line="360" w:lineRule="auto"/>
        <w:rPr>
          <w:rFonts w:ascii="宋体" w:hAnsi="宋体" w:eastAsia="宋体"/>
          <w:sz w:val="24"/>
          <w:szCs w:val="24"/>
        </w:rPr>
      </w:pPr>
      <w:r>
        <w:rPr>
          <w:rFonts w:hint="eastAsia" w:ascii="宋体" w:hAnsi="宋体" w:eastAsia="宋体"/>
          <w:sz w:val="24"/>
          <w:szCs w:val="24"/>
        </w:rPr>
        <w:t xml:space="preserve">五、开标一览表</w:t>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开标一览表</w:t>
      </w:r>
      <w:r/>
    </w:p>
    <w:p>
      <w:pPr>
        <w:spacing w:line="360" w:lineRule="auto"/>
        <w:rPr>
          <w:rFonts w:ascii="宋体" w:hAnsi="宋体" w:eastAsia="宋体"/>
          <w:sz w:val="24"/>
          <w:szCs w:val="24"/>
        </w:rPr>
      </w:pPr>
      <w:r>
        <w:rPr>
          <w:rFonts w:hint="eastAsia" w:ascii="宋体" w:hAnsi="宋体" w:eastAsia="宋体"/>
          <w:sz w:val="24"/>
          <w:szCs w:val="24"/>
        </w:rPr>
        <w:t xml:space="preserve">投标人名称：（加盖电子公章）</w:t>
      </w:r>
      <w:r/>
    </w:p>
    <w:p>
      <w:pPr>
        <w:spacing w:line="360" w:lineRule="auto"/>
        <w:rPr>
          <w:rFonts w:ascii="宋体" w:hAnsi="宋体" w:eastAsia="宋体"/>
          <w:sz w:val="24"/>
          <w:szCs w:val="24"/>
        </w:rPr>
      </w:pPr>
      <w:r>
        <w:rPr>
          <w:rFonts w:hint="eastAsia" w:ascii="宋体" w:hAnsi="宋体" w:eastAsia="宋体"/>
          <w:sz w:val="24"/>
          <w:szCs w:val="24"/>
        </w:rPr>
        <w:t xml:space="preserve">项目名称：</w:t>
      </w:r>
      <w:r/>
    </w:p>
    <w:p>
      <w:pPr>
        <w:spacing w:line="360" w:lineRule="auto"/>
        <w:rPr>
          <w:rFonts w:ascii="宋体" w:hAnsi="宋体" w:eastAsia="宋体"/>
          <w:sz w:val="24"/>
          <w:szCs w:val="24"/>
        </w:rPr>
      </w:pPr>
      <w:r>
        <w:rPr>
          <w:rFonts w:hint="eastAsia" w:ascii="宋体" w:hAnsi="宋体" w:eastAsia="宋体"/>
          <w:sz w:val="24"/>
          <w:szCs w:val="24"/>
        </w:rPr>
        <w:t xml:space="preserve">项目编号：</w:t>
      </w:r>
      <w:r/>
    </w:p>
    <w:tbl>
      <w:tblPr>
        <w:tblW w:w="8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5"/>
        <w:gridCol w:w="5620"/>
      </w:tblGrid>
      <w:tr>
        <w:trPr>
          <w:cantSplit/>
          <w:jc w:val="center"/>
          <w:trHeight w:val="725"/>
        </w:trPr>
        <w:tc>
          <w:tcPr>
            <w:tcW w:w="2985"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投标项目名称</w:t>
            </w:r>
            <w:r/>
          </w:p>
        </w:tc>
        <w:tc>
          <w:tcPr>
            <w:tcW w:w="562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投标时报投标浮动比例（</w:t>
            </w:r>
            <w:r>
              <w:rPr>
                <w:rFonts w:hint="eastAsia" w:ascii="宋体" w:hAnsi="宋体" w:eastAsia="宋体"/>
                <w:sz w:val="24"/>
                <w:szCs w:val="24"/>
              </w:rPr>
              <w:t xml:space="preserve">即优惠</w:t>
            </w:r>
            <w:r>
              <w:rPr>
                <w:rFonts w:hint="eastAsia" w:ascii="宋体" w:hAnsi="宋体" w:eastAsia="宋体"/>
                <w:sz w:val="24"/>
                <w:szCs w:val="24"/>
              </w:rPr>
              <w:t xml:space="preserve">率）</w:t>
            </w:r>
            <w:r/>
          </w:p>
        </w:tc>
      </w:tr>
      <w:tr>
        <w:trPr>
          <w:cantSplit/>
          <w:jc w:val="center"/>
          <w:trHeight w:val="720"/>
        </w:trPr>
        <w:tc>
          <w:tcPr>
            <w:tcW w:w="2985" w:type="dxa"/>
            <w:vAlign w:val="center"/>
            <w:textDirection w:val="lrTb"/>
            <w:noWrap w:val="false"/>
          </w:tcPr>
          <w:p>
            <w:pPr>
              <w:pStyle w:val="776"/>
              <w:ind w:firstLine="0"/>
              <w:jc w:val="center"/>
              <w:spacing w:before="0" w:after="0"/>
              <w:rPr>
                <w:rFonts w:ascii="宋体" w:hAnsi="宋体" w:eastAsia="宋体"/>
              </w:rPr>
            </w:pPr>
            <w:r>
              <w:rPr>
                <w:rFonts w:ascii="宋体" w:hAnsi="宋体" w:eastAsia="宋体"/>
              </w:rPr>
            </w:r>
            <w:r/>
          </w:p>
        </w:tc>
        <w:tc>
          <w:tcPr>
            <w:tcW w:w="5620" w:type="dxa"/>
            <w:vAlign w:val="center"/>
            <w:textDirection w:val="lrTb"/>
            <w:noWrap w:val="false"/>
          </w:tcPr>
          <w:p>
            <w:pPr>
              <w:pStyle w:val="776"/>
              <w:ind w:firstLine="0"/>
              <w:jc w:val="center"/>
              <w:spacing w:before="0" w:after="0"/>
              <w:rPr>
                <w:rFonts w:ascii="宋体" w:hAnsi="宋体" w:eastAsia="宋体"/>
              </w:rPr>
            </w:pPr>
            <w:r>
              <w:rPr>
                <w:rFonts w:hint="eastAsia" w:ascii="宋体" w:hAnsi="宋体" w:eastAsia="宋体"/>
              </w:rPr>
              <w:t xml:space="preserve">%</w:t>
            </w:r>
            <w:r/>
          </w:p>
        </w:tc>
      </w:tr>
    </w:tbl>
    <w:p>
      <w:pPr>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b/>
          <w:sz w:val="24"/>
          <w:szCs w:val="24"/>
          <w:u w:val="single"/>
        </w:rPr>
      </w:pPr>
      <w:r>
        <w:rPr>
          <w:rFonts w:hint="eastAsia" w:ascii="宋体" w:hAnsi="宋体" w:eastAsia="宋体"/>
          <w:sz w:val="24"/>
          <w:szCs w:val="24"/>
        </w:rPr>
        <w:t xml:space="preserve">                                              日  期：</w:t>
      </w:r>
      <w:r/>
    </w:p>
    <w:p>
      <w:pPr>
        <w:ind w:firstLine="482"/>
        <w:spacing w:line="360" w:lineRule="auto"/>
        <w:rPr>
          <w:rFonts w:ascii="宋体" w:hAnsi="宋体" w:eastAsia="宋体"/>
          <w:b/>
          <w:bCs/>
          <w:sz w:val="24"/>
          <w:szCs w:val="24"/>
        </w:rPr>
      </w:pPr>
      <w:r>
        <w:rPr>
          <w:rFonts w:ascii="宋体" w:hAnsi="宋体" w:eastAsia="宋体"/>
          <w:b/>
          <w:bCs/>
          <w:sz w:val="24"/>
          <w:szCs w:val="24"/>
        </w:rPr>
      </w:r>
      <w:r/>
    </w:p>
    <w:p>
      <w:pPr>
        <w:ind w:firstLine="482"/>
        <w:spacing w:line="360" w:lineRule="auto"/>
        <w:rPr>
          <w:rFonts w:ascii="宋体" w:hAnsi="宋体" w:eastAsia="宋体"/>
          <w:b/>
          <w:bCs/>
          <w:sz w:val="24"/>
          <w:szCs w:val="24"/>
        </w:rPr>
      </w:pPr>
      <w:r>
        <w:rPr>
          <w:rFonts w:ascii="宋体" w:hAnsi="宋体" w:eastAsia="宋体"/>
          <w:b/>
          <w:bCs/>
          <w:sz w:val="24"/>
          <w:szCs w:val="24"/>
        </w:rPr>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备注：投标人报价低于采购项目预算50%，或者低于采购项目最高限价45%，或者</w:t>
      </w:r>
      <w:r>
        <w:rPr>
          <w:rFonts w:hint="eastAsia" w:ascii="宋体" w:hAnsi="宋体" w:eastAsia="宋体"/>
          <w:b/>
          <w:bCs/>
          <w:sz w:val="24"/>
          <w:szCs w:val="24"/>
          <w:lang w:val="zh-CN"/>
        </w:rPr>
        <w:t xml:space="preserve">报价</w:t>
      </w:r>
      <w:r>
        <w:rPr>
          <w:rFonts w:hint="eastAsia" w:ascii="宋体" w:hAnsi="宋体" w:eastAsia="宋体"/>
          <w:b/>
          <w:bCs/>
          <w:sz w:val="24"/>
          <w:szCs w:val="24"/>
        </w:rPr>
        <w:t xml:space="preserve">过低</w:t>
      </w:r>
      <w:r>
        <w:rPr>
          <w:rFonts w:hint="eastAsia" w:ascii="宋体" w:hAnsi="宋体" w:eastAsia="宋体"/>
          <w:b/>
          <w:bCs/>
          <w:sz w:val="24"/>
          <w:szCs w:val="24"/>
          <w:lang w:val="zh-CN"/>
        </w:rPr>
        <w:t xml:space="preserve">，有可能影响</w:t>
      </w:r>
      <w:r>
        <w:rPr>
          <w:rFonts w:hint="eastAsia" w:ascii="宋体" w:hAnsi="宋体" w:eastAsia="宋体"/>
          <w:b/>
          <w:bCs/>
          <w:sz w:val="24"/>
          <w:szCs w:val="24"/>
        </w:rPr>
        <w:t xml:space="preserve">产品或服务</w:t>
      </w:r>
      <w:r>
        <w:rPr>
          <w:rFonts w:hint="eastAsia" w:ascii="宋体" w:hAnsi="宋体" w:eastAsia="宋体"/>
          <w:b/>
          <w:bCs/>
          <w:sz w:val="24"/>
          <w:szCs w:val="24"/>
          <w:lang w:val="zh-CN"/>
        </w:rPr>
        <w:t xml:space="preserve">质量或不能诚信履约的，</w:t>
      </w:r>
      <w:r>
        <w:rPr>
          <w:rFonts w:hint="eastAsia" w:ascii="宋体" w:hAnsi="宋体" w:eastAsia="宋体"/>
          <w:b/>
          <w:bCs/>
          <w:sz w:val="24"/>
          <w:szCs w:val="24"/>
        </w:rPr>
        <w:t xml:space="preserve">评委会将启动异常低价投标审查机制，投标人应</w:t>
      </w:r>
      <w:r>
        <w:rPr>
          <w:rFonts w:hint="eastAsia" w:ascii="宋体" w:hAnsi="宋体" w:eastAsia="宋体"/>
          <w:b/>
          <w:bCs/>
          <w:sz w:val="24"/>
          <w:szCs w:val="24"/>
          <w:lang w:val="zh-CN"/>
        </w:rPr>
        <w:t xml:space="preserve">在</w:t>
      </w:r>
      <w:r>
        <w:rPr>
          <w:rFonts w:hint="eastAsia" w:ascii="宋体" w:hAnsi="宋体" w:eastAsia="宋体"/>
          <w:b/>
          <w:bCs/>
          <w:sz w:val="24"/>
          <w:szCs w:val="24"/>
        </w:rPr>
        <w:t xml:space="preserve">评委会规定的合理</w:t>
      </w:r>
      <w:r>
        <w:rPr>
          <w:rFonts w:hint="eastAsia" w:ascii="宋体" w:hAnsi="宋体" w:eastAsia="宋体"/>
          <w:b/>
          <w:bCs/>
          <w:sz w:val="24"/>
          <w:szCs w:val="24"/>
          <w:lang w:val="zh-CN"/>
        </w:rPr>
        <w:t xml:space="preserve">时间内</w:t>
      </w:r>
      <w:r>
        <w:rPr>
          <w:rFonts w:hint="eastAsia" w:ascii="宋体" w:hAnsi="宋体" w:eastAsia="宋体"/>
          <w:b/>
          <w:bCs/>
          <w:sz w:val="24"/>
          <w:szCs w:val="24"/>
        </w:rPr>
        <w:t xml:space="preserve">通过苏</w:t>
      </w:r>
      <w:r>
        <w:rPr>
          <w:rFonts w:hint="eastAsia" w:ascii="宋体" w:hAnsi="宋体" w:eastAsia="宋体"/>
          <w:b/>
          <w:bCs/>
          <w:sz w:val="24"/>
          <w:szCs w:val="24"/>
        </w:rPr>
        <w:t xml:space="preserve">采云</w:t>
      </w:r>
      <w:r>
        <w:rPr>
          <w:rFonts w:hint="eastAsia" w:ascii="宋体" w:hAnsi="宋体" w:eastAsia="宋体"/>
          <w:b/>
          <w:bCs/>
          <w:sz w:val="24"/>
          <w:szCs w:val="24"/>
        </w:rPr>
        <w:t xml:space="preserve">系统</w:t>
      </w:r>
      <w:r>
        <w:rPr>
          <w:rFonts w:hint="eastAsia" w:ascii="宋体" w:hAnsi="宋体" w:eastAsia="宋体"/>
          <w:b/>
          <w:bCs/>
          <w:sz w:val="24"/>
          <w:szCs w:val="24"/>
          <w:lang w:val="zh-CN"/>
        </w:rPr>
        <w:t xml:space="preserve">提供</w:t>
      </w:r>
      <w:r>
        <w:rPr>
          <w:rFonts w:hint="eastAsia" w:ascii="宋体" w:hAnsi="宋体" w:eastAsia="宋体"/>
          <w:b/>
          <w:bCs/>
          <w:sz w:val="24"/>
          <w:szCs w:val="24"/>
        </w:rPr>
        <w:t xml:space="preserve">项目具体成本测算等与报价合理性相关的书面</w:t>
      </w:r>
      <w:r>
        <w:rPr>
          <w:rFonts w:hint="eastAsia" w:ascii="宋体" w:hAnsi="宋体" w:eastAsia="宋体"/>
          <w:b/>
          <w:bCs/>
          <w:sz w:val="24"/>
          <w:szCs w:val="24"/>
          <w:lang w:val="zh-CN"/>
        </w:rPr>
        <w:t xml:space="preserve">说明</w:t>
      </w:r>
      <w:r>
        <w:rPr>
          <w:rFonts w:hint="eastAsia" w:ascii="宋体" w:hAnsi="宋体" w:eastAsia="宋体"/>
          <w:b/>
          <w:bCs/>
          <w:sz w:val="24"/>
          <w:szCs w:val="24"/>
        </w:rPr>
        <w:t xml:space="preserve">及相关证明材料</w:t>
      </w:r>
      <w:r>
        <w:rPr>
          <w:rFonts w:hint="eastAsia" w:ascii="宋体" w:hAnsi="宋体" w:eastAsia="宋体"/>
          <w:b/>
          <w:bCs/>
          <w:sz w:val="24"/>
          <w:szCs w:val="24"/>
          <w:lang w:val="zh-CN"/>
        </w:rPr>
        <w:t xml:space="preserve">。投标人</w:t>
      </w:r>
      <w:r>
        <w:rPr>
          <w:rFonts w:hint="eastAsia" w:ascii="宋体" w:hAnsi="宋体" w:eastAsia="宋体"/>
          <w:b/>
          <w:bCs/>
          <w:sz w:val="24"/>
          <w:szCs w:val="24"/>
        </w:rPr>
        <w:t xml:space="preserve">不提供书面说明及证明材料，或者书面说明、证明材料</w:t>
      </w:r>
      <w:r>
        <w:rPr>
          <w:rFonts w:hint="eastAsia" w:ascii="宋体" w:hAnsi="宋体" w:eastAsia="宋体"/>
          <w:b/>
          <w:bCs/>
          <w:sz w:val="24"/>
          <w:szCs w:val="24"/>
          <w:lang w:val="zh-CN"/>
        </w:rPr>
        <w:t xml:space="preserve">不能证明其报价合理性的，将作为无效投标处理。</w:t>
      </w:r>
      <w:r/>
    </w:p>
    <w:p>
      <w:pPr>
        <w:jc w:val="center"/>
        <w:spacing w:line="360" w:lineRule="auto"/>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六、核心产品品牌一览表（如有）</w:t>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核心产品品牌一览表</w:t>
      </w:r>
      <w:r/>
    </w:p>
    <w:tbl>
      <w:tblPr>
        <w:tblpPr w:horzAnchor="margin" w:tblpXSpec="center" w:vertAnchor="text" w:tblpY="133" w:leftFromText="180" w:topFromText="0" w:rightFromText="180" w:bottomFromText="0"/>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51"/>
        <w:gridCol w:w="3753"/>
        <w:gridCol w:w="2158"/>
        <w:gridCol w:w="2018"/>
      </w:tblGrid>
      <w:tr>
        <w:trPr>
          <w:jc w:val="center"/>
          <w:trHeight w:val="723"/>
        </w:trPr>
        <w:tc>
          <w:tcPr>
            <w:tcW w:w="1251" w:type="dxa"/>
            <w:vAlign w:val="center"/>
            <w:textDirection w:val="lrTb"/>
            <w:noWrap w:val="false"/>
          </w:tcPr>
          <w:p>
            <w:pPr>
              <w:jc w:val="center"/>
              <w:spacing w:line="360" w:lineRule="auto"/>
              <w:widowControl/>
              <w:rPr>
                <w:rFonts w:ascii="宋体" w:hAnsi="宋体" w:eastAsia="宋体"/>
                <w:sz w:val="24"/>
                <w:szCs w:val="24"/>
              </w:rPr>
            </w:pPr>
            <w:r>
              <w:rPr>
                <w:rFonts w:hint="eastAsia" w:ascii="宋体" w:hAnsi="宋体" w:eastAsia="宋体"/>
                <w:sz w:val="24"/>
                <w:szCs w:val="24"/>
              </w:rPr>
              <w:t xml:space="preserve">序号</w:t>
            </w:r>
            <w:r/>
          </w:p>
        </w:tc>
        <w:tc>
          <w:tcPr>
            <w:tcW w:w="3753" w:type="dxa"/>
            <w:vAlign w:val="center"/>
            <w:textDirection w:val="lrTb"/>
            <w:noWrap w:val="false"/>
          </w:tcPr>
          <w:p>
            <w:pPr>
              <w:jc w:val="center"/>
              <w:spacing w:line="360" w:lineRule="auto"/>
              <w:widowControl/>
              <w:rPr>
                <w:rFonts w:ascii="宋体" w:hAnsi="宋体" w:eastAsia="宋体"/>
                <w:sz w:val="24"/>
                <w:szCs w:val="24"/>
              </w:rPr>
            </w:pPr>
            <w:r>
              <w:rPr>
                <w:rFonts w:hint="eastAsia" w:ascii="宋体" w:hAnsi="宋体" w:eastAsia="宋体"/>
                <w:sz w:val="24"/>
                <w:szCs w:val="24"/>
              </w:rPr>
              <w:t xml:space="preserve">产品名称</w:t>
            </w:r>
            <w:r/>
          </w:p>
        </w:tc>
        <w:tc>
          <w:tcPr>
            <w:tcW w:w="2158" w:type="dxa"/>
            <w:vAlign w:val="center"/>
            <w:textDirection w:val="lrTb"/>
            <w:noWrap w:val="false"/>
          </w:tcPr>
          <w:p>
            <w:pPr>
              <w:jc w:val="center"/>
              <w:spacing w:line="360" w:lineRule="auto"/>
              <w:widowControl/>
              <w:rPr>
                <w:rFonts w:ascii="宋体" w:hAnsi="宋体" w:eastAsia="宋体"/>
                <w:sz w:val="24"/>
                <w:szCs w:val="24"/>
              </w:rPr>
            </w:pPr>
            <w:r>
              <w:rPr>
                <w:rFonts w:hint="eastAsia" w:ascii="宋体" w:hAnsi="宋体" w:eastAsia="宋体"/>
                <w:sz w:val="24"/>
                <w:szCs w:val="24"/>
              </w:rPr>
              <w:t xml:space="preserve">产品品牌</w:t>
            </w:r>
            <w:r/>
          </w:p>
        </w:tc>
        <w:tc>
          <w:tcPr>
            <w:tcW w:w="2018" w:type="dxa"/>
            <w:vAlign w:val="center"/>
            <w:textDirection w:val="lrTb"/>
            <w:noWrap w:val="false"/>
          </w:tcPr>
          <w:p>
            <w:pPr>
              <w:jc w:val="center"/>
              <w:spacing w:line="360" w:lineRule="auto"/>
              <w:widowControl/>
              <w:rPr>
                <w:rFonts w:ascii="宋体" w:hAnsi="宋体" w:eastAsia="宋体"/>
                <w:sz w:val="24"/>
                <w:szCs w:val="24"/>
              </w:rPr>
            </w:pPr>
            <w:r>
              <w:rPr>
                <w:rFonts w:hint="eastAsia" w:ascii="宋体" w:hAnsi="宋体" w:eastAsia="宋体"/>
                <w:sz w:val="24"/>
                <w:szCs w:val="24"/>
              </w:rPr>
              <w:t xml:space="preserve">规格或型号</w:t>
            </w:r>
            <w:r/>
          </w:p>
        </w:tc>
      </w:tr>
      <w:tr>
        <w:trPr>
          <w:jc w:val="center"/>
          <w:trHeight w:val="963"/>
        </w:trPr>
        <w:tc>
          <w:tcPr>
            <w:tcW w:w="1251"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t xml:space="preserve">1</w:t>
            </w:r>
            <w:r/>
          </w:p>
        </w:tc>
        <w:tc>
          <w:tcPr>
            <w:tcW w:w="3753"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2158" w:type="dxa"/>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2018" w:type="dxa"/>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r>
    </w:tbl>
    <w:p>
      <w:pPr>
        <w:ind w:firstLine="480"/>
        <w:jc w:val="left"/>
        <w:spacing w:line="360" w:lineRule="auto"/>
        <w:widowControl/>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投标人</w:t>
      </w:r>
      <w:r>
        <w:rPr>
          <w:rFonts w:hint="eastAsia" w:ascii="宋体" w:hAnsi="宋体" w:eastAsia="宋体"/>
          <w:sz w:val="24"/>
          <w:szCs w:val="24"/>
          <w:lang w:val="zh-CN"/>
        </w:rPr>
        <w:t xml:space="preserve">名称：（</w:t>
      </w:r>
      <w:r>
        <w:rPr>
          <w:rFonts w:hint="eastAsia" w:ascii="宋体" w:hAnsi="宋体" w:eastAsia="宋体"/>
          <w:sz w:val="24"/>
          <w:szCs w:val="24"/>
        </w:rPr>
        <w:t xml:space="preserve">加盖电子公章</w:t>
      </w:r>
      <w:r>
        <w:rPr>
          <w:rFonts w:hint="eastAsia" w:ascii="宋体" w:hAnsi="宋体" w:eastAsia="宋体"/>
          <w:sz w:val="24"/>
          <w:szCs w:val="24"/>
          <w:lang w:val="zh-CN"/>
        </w:rPr>
        <w:t xml:space="preserve">）</w:t>
      </w:r>
      <w:r/>
    </w:p>
    <w:p>
      <w:pPr>
        <w:ind w:firstLine="482"/>
        <w:spacing w:line="360" w:lineRule="auto"/>
        <w:rPr>
          <w:rFonts w:ascii="宋体" w:hAnsi="宋体" w:eastAsia="宋体"/>
          <w:b/>
          <w:bCs/>
          <w:sz w:val="24"/>
          <w:szCs w:val="24"/>
        </w:rPr>
      </w:pPr>
      <w:r>
        <w:rPr>
          <w:rFonts w:ascii="宋体" w:hAnsi="宋体" w:eastAsia="宋体"/>
          <w:b/>
          <w:bCs/>
          <w:sz w:val="24"/>
          <w:szCs w:val="24"/>
        </w:rPr>
      </w:r>
      <w:r/>
    </w:p>
    <w:p>
      <w:pPr>
        <w:ind w:firstLine="482"/>
        <w:spacing w:line="360" w:lineRule="auto"/>
        <w:rPr>
          <w:rFonts w:ascii="宋体" w:hAnsi="宋体" w:eastAsia="宋体"/>
          <w:b/>
          <w:bCs/>
          <w:sz w:val="24"/>
          <w:szCs w:val="24"/>
        </w:rPr>
      </w:pPr>
      <w:r>
        <w:rPr>
          <w:rFonts w:hint="eastAsia" w:ascii="宋体" w:hAnsi="宋体" w:eastAsia="宋体"/>
          <w:b/>
          <w:bCs/>
          <w:sz w:val="24"/>
          <w:szCs w:val="24"/>
        </w:rPr>
        <w:t xml:space="preserve">备注：供应商须按照表格要求明确填写所投“核心产品”的品牌，不得填报“/”“无”等内容，否则视为无效投标。</w:t>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sz w:val="24"/>
          <w:szCs w:val="24"/>
        </w:rPr>
      </w:pPr>
      <w:r>
        <w:rPr>
          <w:rFonts w:ascii="宋体" w:hAnsi="宋体" w:eastAsia="宋体"/>
          <w:sz w:val="24"/>
          <w:szCs w:val="24"/>
        </w:rPr>
      </w:r>
      <w:r/>
    </w:p>
    <w:p>
      <w:pPr>
        <w:pStyle w:val="698"/>
        <w:ind w:left="420" w:firstLine="480"/>
        <w:rPr>
          <w:rFonts w:ascii="宋体" w:hAnsi="宋体" w:eastAsia="宋体"/>
          <w:sz w:val="24"/>
          <w:szCs w:val="24"/>
          <w:lang w:eastAsia="zh-CN"/>
        </w:rPr>
      </w:pPr>
      <w:r>
        <w:rPr>
          <w:rFonts w:ascii="宋体" w:hAnsi="宋体" w:eastAsia="宋体"/>
          <w:sz w:val="24"/>
          <w:szCs w:val="24"/>
          <w:lang w:eastAsia="zh-CN"/>
        </w:rPr>
      </w:r>
      <w:r/>
    </w:p>
    <w:p>
      <w:pPr>
        <w:rPr>
          <w:rFonts w:ascii="宋体" w:hAnsi="宋体" w:eastAsia="宋体"/>
        </w:rPr>
      </w:pPr>
      <w:r>
        <w:rPr>
          <w:rFonts w:ascii="宋体" w:hAnsi="宋体" w:eastAsia="宋体"/>
        </w:rPr>
      </w:r>
      <w:r/>
    </w:p>
    <w:p>
      <w:pPr>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七、投标分项报价表（如有）</w:t>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投标分项报价表</w:t>
      </w:r>
      <w:r/>
    </w:p>
    <w:tbl>
      <w:tblPr>
        <w:tblW w:w="9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1"/>
        <w:gridCol w:w="1240"/>
        <w:gridCol w:w="970"/>
        <w:gridCol w:w="1790"/>
        <w:gridCol w:w="1470"/>
        <w:gridCol w:w="830"/>
        <w:gridCol w:w="820"/>
        <w:gridCol w:w="960"/>
        <w:gridCol w:w="1210"/>
      </w:tblGrid>
      <w:tr>
        <w:trPr>
          <w:cantSplit/>
          <w:jc w:val="center"/>
          <w:trHeight w:val="544"/>
        </w:trPr>
        <w:tc>
          <w:tcPr>
            <w:tcW w:w="581" w:type="dxa"/>
            <w:vAlign w:val="center"/>
            <w:vMerge w:val="restart"/>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124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97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179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147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4</w:t>
            </w:r>
            <w:r/>
          </w:p>
        </w:tc>
        <w:tc>
          <w:tcPr>
            <w:tcW w:w="83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5</w:t>
            </w:r>
            <w:r/>
          </w:p>
        </w:tc>
        <w:tc>
          <w:tcPr>
            <w:tcW w:w="82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6</w:t>
            </w:r>
            <w:r/>
          </w:p>
        </w:tc>
        <w:tc>
          <w:tcPr>
            <w:tcW w:w="96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7</w:t>
            </w:r>
            <w:r/>
          </w:p>
        </w:tc>
        <w:tc>
          <w:tcPr>
            <w:tcW w:w="121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8</w:t>
            </w:r>
            <w:r/>
          </w:p>
        </w:tc>
      </w:tr>
      <w:tr>
        <w:trPr>
          <w:cantSplit/>
          <w:jc w:val="center"/>
          <w:trHeight w:val="603"/>
        </w:trPr>
        <w:tc>
          <w:tcPr>
            <w:tcW w:w="581" w:type="dxa"/>
            <w:vAlign w:val="center"/>
            <w:vMerge w:val="continue"/>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4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产品名称</w:t>
            </w:r>
            <w:r/>
          </w:p>
        </w:tc>
        <w:tc>
          <w:tcPr>
            <w:tcW w:w="97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品牌</w:t>
            </w:r>
            <w:r/>
          </w:p>
        </w:tc>
        <w:tc>
          <w:tcPr>
            <w:tcW w:w="179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规格或型号</w:t>
            </w:r>
            <w:r/>
          </w:p>
        </w:tc>
        <w:tc>
          <w:tcPr>
            <w:tcW w:w="147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交付期（天）</w:t>
            </w:r>
            <w:r/>
          </w:p>
        </w:tc>
        <w:tc>
          <w:tcPr>
            <w:tcW w:w="83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数量</w:t>
            </w:r>
            <w:r/>
          </w:p>
        </w:tc>
        <w:tc>
          <w:tcPr>
            <w:tcW w:w="82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单位</w:t>
            </w:r>
            <w:r/>
          </w:p>
        </w:tc>
        <w:tc>
          <w:tcPr>
            <w:tcW w:w="96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单价（元）</w:t>
            </w:r>
            <w:r/>
          </w:p>
        </w:tc>
        <w:tc>
          <w:tcPr>
            <w:tcW w:w="121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总价</w:t>
            </w:r>
            <w:r/>
          </w:p>
          <w:p>
            <w:pPr>
              <w:jc w:val="center"/>
              <w:spacing w:line="360" w:lineRule="auto"/>
              <w:rPr>
                <w:rFonts w:ascii="宋体" w:hAnsi="宋体" w:eastAsia="宋体"/>
                <w:sz w:val="24"/>
                <w:szCs w:val="24"/>
              </w:rPr>
            </w:pPr>
            <w:r>
              <w:rPr>
                <w:rFonts w:hint="eastAsia" w:ascii="宋体" w:hAnsi="宋体" w:eastAsia="宋体"/>
                <w:sz w:val="24"/>
                <w:szCs w:val="24"/>
              </w:rPr>
              <w:t xml:space="preserve">（元）</w:t>
            </w:r>
            <w:r/>
          </w:p>
        </w:tc>
      </w:tr>
      <w:tr>
        <w:trPr>
          <w:cantSplit/>
          <w:jc w:val="center"/>
          <w:trHeight w:val="654"/>
        </w:trPr>
        <w:tc>
          <w:tcPr>
            <w:tcW w:w="58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1</w:t>
            </w:r>
            <w:r/>
          </w:p>
        </w:tc>
        <w:tc>
          <w:tcPr>
            <w:tcW w:w="124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97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9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7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3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2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96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1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jc w:val="center"/>
          <w:trHeight w:val="654"/>
        </w:trPr>
        <w:tc>
          <w:tcPr>
            <w:tcW w:w="58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2</w:t>
            </w:r>
            <w:r/>
          </w:p>
        </w:tc>
        <w:tc>
          <w:tcPr>
            <w:tcW w:w="124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97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9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7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3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2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96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1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jc w:val="center"/>
          <w:trHeight w:val="654"/>
        </w:trPr>
        <w:tc>
          <w:tcPr>
            <w:tcW w:w="58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3</w:t>
            </w:r>
            <w:r/>
          </w:p>
        </w:tc>
        <w:tc>
          <w:tcPr>
            <w:tcW w:w="124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97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79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47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3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2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96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1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jc w:val="center"/>
          <w:trHeight w:val="654"/>
        </w:trPr>
        <w:tc>
          <w:tcPr>
            <w:tcW w:w="581"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w:t>
            </w:r>
            <w:r/>
          </w:p>
        </w:tc>
        <w:tc>
          <w:tcPr>
            <w:gridSpan w:val="8"/>
            <w:tcW w:w="929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投标总价（元）：</w:t>
            </w:r>
            <w:r/>
          </w:p>
        </w:tc>
      </w:tr>
      <w:tr>
        <w:trPr>
          <w:cantSplit/>
          <w:jc w:val="center"/>
          <w:trHeight w:val="654"/>
        </w:trPr>
        <w:tc>
          <w:tcPr>
            <w:gridSpan w:val="9"/>
            <w:tcW w:w="9871" w:type="dxa"/>
            <w:vAlign w:val="center"/>
            <w:textDirection w:val="lrTb"/>
            <w:noWrap w:val="false"/>
          </w:tcPr>
          <w:p>
            <w:pPr>
              <w:spacing w:line="360" w:lineRule="auto"/>
              <w:rPr>
                <w:rFonts w:ascii="宋体" w:hAnsi="宋体" w:eastAsia="宋体"/>
                <w:sz w:val="24"/>
                <w:szCs w:val="24"/>
              </w:rPr>
            </w:pPr>
            <w:r>
              <w:rPr>
                <w:rFonts w:hint="eastAsia" w:ascii="宋体" w:hAnsi="宋体" w:eastAsia="宋体" w:cs="方正魏碑_GBK"/>
                <w:sz w:val="24"/>
                <w:szCs w:val="24"/>
              </w:rPr>
              <w:t xml:space="preserve">本采购包中提供的符合本国产品标准的产品成本之和占该采购包提供的全部产品成本之和的比例为</w:t>
            </w:r>
            <w:r>
              <w:rPr>
                <w:rFonts w:hint="eastAsia" w:ascii="宋体" w:hAnsi="宋体" w:eastAsia="宋体" w:cs="方正魏碑_GBK"/>
                <w:sz w:val="24"/>
                <w:szCs w:val="24"/>
                <w:u w:val="single"/>
              </w:rPr>
              <w:t xml:space="preserve">***</w:t>
            </w:r>
            <w:r>
              <w:rPr>
                <w:rFonts w:hint="eastAsia" w:ascii="宋体" w:hAnsi="宋体" w:eastAsia="宋体" w:cs="方正魏碑_GBK"/>
                <w:sz w:val="24"/>
                <w:szCs w:val="24"/>
              </w:rPr>
              <w:t xml:space="preserve">%。</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投标人名称：（加盖电子公章）</w:t>
      </w:r>
      <w:r/>
    </w:p>
    <w:p>
      <w:pPr>
        <w:ind w:firstLine="480"/>
        <w:spacing w:line="360" w:lineRule="auto"/>
        <w:rPr>
          <w:rFonts w:ascii="宋体" w:hAnsi="宋体" w:eastAsia="宋体"/>
          <w:sz w:val="24"/>
          <w:szCs w:val="24"/>
        </w:rPr>
      </w:pPr>
      <w:r>
        <w:rPr>
          <w:rFonts w:ascii="宋体" w:hAnsi="宋体" w:eastAsia="宋体"/>
          <w:sz w:val="24"/>
          <w:szCs w:val="24"/>
        </w:rPr>
      </w:r>
      <w:r/>
    </w:p>
    <w:p>
      <w:pPr>
        <w:pStyle w:val="751"/>
        <w:ind w:firstLine="480"/>
        <w:jc w:val="both"/>
        <w:spacing w:before="0" w:beforeAutospacing="0" w:after="0" w:afterAutospacing="0" w:line="360" w:lineRule="auto"/>
        <w:rPr>
          <w:rFonts w:ascii="宋体" w:hAnsi="宋体" w:eastAsia="宋体"/>
        </w:rPr>
      </w:pPr>
      <w:r>
        <w:rPr>
          <w:rFonts w:ascii="宋体" w:hAnsi="宋体" w:eastAsia="宋体"/>
        </w:rPr>
        <w:t xml:space="preserve">备注： </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1.“投标总报价”应包括为完成整个项目所产生的所有费用，招标文件另有规定的除外。</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2.《投标分项报价表》中“投标总价”应当与《开标一览表》中“投标总报价”一致。</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3.供应商所投产品须与“第四章-项目清单”中的产品一一对应，如有缺项、漏项或者超出单价上限，视为无效投标。“项目清单”中分项仅为一项的，此表无需提供。</w:t>
      </w:r>
      <w:r/>
    </w:p>
    <w:p>
      <w:pPr>
        <w:pStyle w:val="751"/>
        <w:ind w:firstLine="480"/>
        <w:jc w:val="both"/>
        <w:spacing w:before="0" w:beforeAutospacing="0" w:after="0" w:afterAutospacing="0" w:line="360" w:lineRule="auto"/>
        <w:rPr>
          <w:rFonts w:ascii="宋体" w:hAnsi="宋体" w:eastAsia="宋体"/>
        </w:rPr>
      </w:pPr>
      <w:r>
        <w:rPr>
          <w:rFonts w:ascii="宋体" w:hAnsi="宋体" w:eastAsia="宋体"/>
        </w:rPr>
        <w:t xml:space="preserve">4.</w:t>
      </w:r>
      <w:r>
        <w:rPr>
          <w:rFonts w:hint="eastAsia" w:ascii="宋体" w:hAnsi="宋体" w:eastAsia="宋体"/>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51"/>
        <w:ind w:firstLine="480"/>
        <w:jc w:val="both"/>
        <w:spacing w:before="0" w:beforeAutospacing="0" w:after="0" w:afterAutospacing="0" w:line="360" w:lineRule="auto"/>
        <w:rPr>
          <w:rFonts w:ascii="宋体" w:hAnsi="宋体" w:eastAsia="宋体"/>
        </w:rPr>
      </w:pPr>
      <w:r>
        <w:rPr>
          <w:rFonts w:ascii="宋体" w:hAnsi="宋体" w:eastAsia="宋体"/>
        </w:rPr>
        <w:t xml:space="preserve">5</w:t>
      </w:r>
      <w:r>
        <w:rPr>
          <w:rFonts w:hint="eastAsia" w:ascii="宋体" w:hAnsi="宋体" w:eastAsia="宋体"/>
        </w:rPr>
        <w:t xml:space="preserve">.行数不够，可自行添加。</w:t>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八、技术要求响应及偏离表</w:t>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技术要求响应及偏离表</w:t>
      </w:r>
      <w:r/>
    </w:p>
    <w:tbl>
      <w:tblPr>
        <w:tblW w:w="889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5"/>
        <w:gridCol w:w="2846"/>
        <w:gridCol w:w="1976"/>
        <w:gridCol w:w="3260"/>
      </w:tblGrid>
      <w:tr>
        <w:trPr>
          <w:cantSplit/>
        </w:trPr>
        <w:tc>
          <w:tcPr>
            <w:tcW w:w="815"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284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招标文件要求</w:t>
            </w:r>
            <w:r/>
          </w:p>
        </w:tc>
        <w:tc>
          <w:tcPr>
            <w:tcW w:w="19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投标响应情况</w:t>
            </w:r>
            <w:r/>
          </w:p>
        </w:tc>
        <w:tc>
          <w:tcPr>
            <w:tcW w:w="3260"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正偏离、无偏离或负偏离</w:t>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81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4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3260"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bl>
    <w:p>
      <w:pPr>
        <w:ind w:right="180" w:firstLine="480"/>
        <w:spacing w:line="360" w:lineRule="auto"/>
        <w:rPr>
          <w:rFonts w:ascii="宋体" w:hAnsi="宋体" w:eastAsia="宋体"/>
          <w:sz w:val="24"/>
          <w:szCs w:val="24"/>
        </w:rPr>
      </w:pPr>
      <w:r>
        <w:rPr>
          <w:rFonts w:ascii="宋体" w:hAnsi="宋体" w:eastAsia="宋体"/>
          <w:sz w:val="24"/>
          <w:szCs w:val="24"/>
        </w:rPr>
      </w:r>
      <w:r/>
    </w:p>
    <w:p>
      <w:pPr>
        <w:ind w:right="180" w:firstLine="480"/>
        <w:spacing w:line="360" w:lineRule="auto"/>
        <w:rPr>
          <w:rFonts w:ascii="宋体" w:hAnsi="宋体" w:eastAsia="宋体"/>
          <w:sz w:val="24"/>
          <w:szCs w:val="24"/>
        </w:rPr>
      </w:pPr>
      <w:r>
        <w:rPr>
          <w:rFonts w:hint="eastAsia" w:ascii="宋体" w:hAnsi="宋体" w:eastAsia="宋体"/>
          <w:sz w:val="24"/>
          <w:szCs w:val="24"/>
        </w:rPr>
        <w:t xml:space="preserve">投标人名称：（加盖电子公章）</w:t>
      </w:r>
      <w:r/>
    </w:p>
    <w:p>
      <w:pPr>
        <w:pStyle w:val="751"/>
        <w:ind w:firstLine="480"/>
        <w:jc w:val="both"/>
        <w:spacing w:before="0" w:beforeAutospacing="0" w:after="0" w:afterAutospacing="0" w:line="360" w:lineRule="auto"/>
        <w:rPr>
          <w:rFonts w:ascii="宋体" w:hAnsi="宋体" w:eastAsia="宋体"/>
        </w:rPr>
      </w:pPr>
      <w:r>
        <w:rPr>
          <w:rFonts w:ascii="宋体" w:hAnsi="宋体" w:eastAsia="宋体"/>
        </w:rPr>
      </w:r>
      <w:r/>
    </w:p>
    <w:p>
      <w:pPr>
        <w:pStyle w:val="751"/>
        <w:ind w:firstLine="480"/>
        <w:jc w:val="both"/>
        <w:spacing w:before="0" w:beforeAutospacing="0" w:after="0" w:afterAutospacing="0" w:line="360" w:lineRule="auto"/>
        <w:rPr>
          <w:rFonts w:ascii="宋体" w:hAnsi="宋体" w:eastAsia="宋体"/>
        </w:rPr>
      </w:pPr>
      <w:r>
        <w:rPr>
          <w:rFonts w:ascii="宋体" w:hAnsi="宋体" w:eastAsia="宋体"/>
        </w:rPr>
        <w:t xml:space="preserve">备注： </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1.供应商须对招标文件技术要求中的实质性要求（斜体下划线内容或打“★”内容）及其他要求做出明确响应，否则视为无效投标。</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2.技术要求中实质性要求及其他要求明确需要提供证明材料的，签订合同时中标供应商应按招标文件要求和投标文件响应内容提供相应证明材料供招标人核验（如：白皮书、彩页、手册、网站截图、具有CMA标识的检测报告等），另有约定的除外。中标供应商未按招标文件要求和投标文件响应内容提供或者提供的证明材料不符合要求的，视为提供虚假材料谋取中标，招标人将取消其中标资格。</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3.行数不够，可自行添加。</w:t>
      </w:r>
      <w:r/>
    </w:p>
    <w:p>
      <w:pPr>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九、商务要求响应及偏离表</w:t>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商务要求响应及偏离表</w:t>
      </w:r>
      <w:r/>
    </w:p>
    <w:tbl>
      <w:tblPr>
        <w:tblW w:w="8613"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95"/>
        <w:gridCol w:w="2878"/>
        <w:gridCol w:w="1964"/>
        <w:gridCol w:w="2976"/>
      </w:tblGrid>
      <w:tr>
        <w:trPr>
          <w:cantSplit/>
        </w:trPr>
        <w:tc>
          <w:tcPr>
            <w:tcW w:w="795"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序号</w:t>
            </w:r>
            <w:r/>
          </w:p>
        </w:tc>
        <w:tc>
          <w:tcPr>
            <w:tcW w:w="2878"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招标文件要求</w:t>
            </w:r>
            <w:r/>
          </w:p>
        </w:tc>
        <w:tc>
          <w:tcPr>
            <w:tcW w:w="1964"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投标响应情况</w:t>
            </w:r>
            <w:r/>
          </w:p>
        </w:tc>
        <w:tc>
          <w:tcPr>
            <w:tcW w:w="29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正偏离、无偏离或负偏离</w:t>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795"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878"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964"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2976" w:type="dxa"/>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bl>
    <w:p>
      <w:pPr>
        <w:ind w:right="180" w:firstLine="480"/>
        <w:spacing w:line="360" w:lineRule="auto"/>
        <w:rPr>
          <w:rFonts w:ascii="宋体" w:hAnsi="宋体" w:eastAsia="宋体"/>
          <w:sz w:val="24"/>
          <w:szCs w:val="24"/>
        </w:rPr>
      </w:pPr>
      <w:r>
        <w:rPr>
          <w:rFonts w:ascii="宋体" w:hAnsi="宋体" w:eastAsia="宋体"/>
          <w:sz w:val="24"/>
          <w:szCs w:val="24"/>
        </w:rPr>
      </w:r>
      <w:r/>
    </w:p>
    <w:p>
      <w:pPr>
        <w:ind w:right="180" w:firstLine="480"/>
        <w:spacing w:line="360" w:lineRule="auto"/>
        <w:rPr>
          <w:rFonts w:ascii="宋体" w:hAnsi="宋体" w:eastAsia="宋体"/>
          <w:sz w:val="24"/>
          <w:szCs w:val="24"/>
        </w:rPr>
      </w:pPr>
      <w:r>
        <w:rPr>
          <w:rFonts w:hint="eastAsia" w:ascii="宋体" w:hAnsi="宋体" w:eastAsia="宋体"/>
          <w:sz w:val="24"/>
          <w:szCs w:val="24"/>
        </w:rPr>
        <w:t xml:space="preserve">投标人名称：（加盖电子公章）</w:t>
      </w:r>
      <w:r/>
    </w:p>
    <w:p>
      <w:pPr>
        <w:ind w:firstLine="480"/>
        <w:spacing w:line="360" w:lineRule="auto"/>
        <w:rPr>
          <w:rFonts w:ascii="宋体" w:hAnsi="宋体" w:eastAsia="宋体"/>
          <w:sz w:val="24"/>
          <w:szCs w:val="24"/>
        </w:rPr>
      </w:pPr>
      <w:r>
        <w:rPr>
          <w:rFonts w:ascii="宋体" w:hAnsi="宋体" w:eastAsia="宋体"/>
          <w:sz w:val="24"/>
          <w:szCs w:val="24"/>
        </w:rPr>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备注： </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1.供应商须对招标文件商务要求中的实质性要求（斜体下划线内容或打“★”内容）做出明确响应，否则视为无效投标。</w:t>
      </w:r>
      <w:r/>
    </w:p>
    <w:p>
      <w:pPr>
        <w:pStyle w:val="751"/>
        <w:ind w:firstLine="480"/>
        <w:jc w:val="both"/>
        <w:spacing w:before="0" w:beforeAutospacing="0" w:after="0" w:afterAutospacing="0" w:line="360" w:lineRule="auto"/>
        <w:rPr>
          <w:rFonts w:ascii="宋体" w:hAnsi="宋体" w:eastAsia="宋体"/>
        </w:rPr>
      </w:pPr>
      <w:r>
        <w:rPr>
          <w:rFonts w:hint="eastAsia" w:ascii="宋体" w:hAnsi="宋体" w:eastAsia="宋体"/>
        </w:rPr>
        <w:t xml:space="preserve">2.行数不够，可自行添加。</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jc w:val="left"/>
        <w:spacing w:line="360" w:lineRule="auto"/>
        <w:rPr>
          <w:rFonts w:ascii="宋体" w:hAnsi="宋体" w:eastAsia="宋体"/>
          <w:sz w:val="24"/>
          <w:szCs w:val="24"/>
        </w:rPr>
      </w:pPr>
      <w:r>
        <w:rPr>
          <w:rFonts w:ascii="宋体" w:hAnsi="宋体" w:eastAsia="宋体"/>
          <w:sz w:val="24"/>
          <w:szCs w:val="24"/>
        </w:rPr>
      </w:r>
      <w:r/>
    </w:p>
    <w:p>
      <w:pPr>
        <w:pStyle w:val="765"/>
        <w:spacing w:line="360" w:lineRule="auto"/>
        <w:rPr>
          <w:rFonts w:ascii="宋体" w:hAnsi="宋体" w:eastAsia="宋体"/>
          <w:sz w:val="24"/>
          <w:szCs w:val="24"/>
          <w:lang w:val="en-US"/>
        </w:rPr>
      </w:pPr>
      <w:r>
        <w:rPr>
          <w:rFonts w:ascii="宋体" w:hAnsi="宋体" w:eastAsia="宋体"/>
          <w:sz w:val="24"/>
          <w:szCs w:val="24"/>
          <w:lang w:val="en-US"/>
        </w:rPr>
      </w:r>
      <w:r/>
    </w:p>
    <w:p>
      <w:pPr>
        <w:jc w:val="left"/>
        <w:spacing w:line="360" w:lineRule="auto"/>
        <w:rPr>
          <w:rFonts w:ascii="宋体" w:hAnsi="宋体" w:eastAsia="宋体"/>
          <w:sz w:val="24"/>
          <w:szCs w:val="24"/>
        </w:rPr>
      </w:pPr>
      <w:r>
        <w:rPr>
          <w:highlight w:val="none"/>
        </w:rPr>
      </w:r>
      <w:r>
        <w:rPr>
          <w:highlight w:val="none"/>
        </w:rPr>
      </w:r>
    </w:p>
    <w:p>
      <w:pPr>
        <w:jc w:val="left"/>
        <w:spacing w:line="360" w:lineRule="auto"/>
        <w:rPr>
          <w:highlight w:val="none"/>
        </w:rPr>
      </w:pPr>
      <w:r>
        <w:rPr>
          <w:highlight w:val="none"/>
        </w:rPr>
      </w:r>
      <w:r>
        <w:rPr>
          <w:highlight w:val="none"/>
        </w:rPr>
      </w:r>
    </w:p>
    <w:p>
      <w:pPr>
        <w:jc w:val="left"/>
        <w:spacing w:line="360" w:lineRule="auto"/>
        <w:rPr>
          <w:highlight w:val="none"/>
        </w:rPr>
      </w:pPr>
      <w:r>
        <w:rPr>
          <w:rFonts w:hint="eastAsia" w:ascii="宋体" w:hAnsi="宋体" w:eastAsia="宋体"/>
          <w:sz w:val="24"/>
          <w:szCs w:val="24"/>
        </w:rPr>
        <w:t xml:space="preserve">十、中小企业声明函</w:t>
      </w:r>
      <w:bookmarkStart w:id="216" w:name="OLE_LINK1"/>
      <w:r>
        <w:rPr>
          <w:rFonts w:hint="eastAsia" w:ascii="宋体" w:hAnsi="宋体" w:eastAsia="宋体"/>
          <w:sz w:val="24"/>
          <w:szCs w:val="24"/>
        </w:rPr>
        <w:t xml:space="preserve">（如有）</w:t>
      </w:r>
      <w:bookmarkEnd w:id="216"/>
      <w:r/>
      <w:r/>
    </w:p>
    <w:p>
      <w:pPr>
        <w:jc w:val="center"/>
        <w:spacing w:line="360" w:lineRule="auto"/>
        <w:rPr>
          <w:rFonts w:ascii="宋体" w:hAnsi="宋体" w:eastAsia="宋体"/>
          <w:sz w:val="24"/>
          <w:szCs w:val="24"/>
        </w:rPr>
        <w:outlineLvl w:val="2"/>
      </w:pPr>
      <w:r>
        <w:rPr>
          <w:rFonts w:hint="eastAsia" w:ascii="宋体" w:hAnsi="宋体" w:eastAsia="宋体"/>
          <w:sz w:val="24"/>
          <w:szCs w:val="24"/>
        </w:rPr>
        <w:t xml:space="preserve">中小企业声明函（货物）</w:t>
      </w:r>
      <w:r/>
    </w:p>
    <w:p>
      <w:pPr>
        <w:ind w:firstLine="360"/>
        <w:spacing w:line="360" w:lineRule="auto"/>
        <w:rPr>
          <w:rFonts w:ascii="宋体" w:hAnsi="宋体" w:eastAsia="宋体"/>
          <w:sz w:val="24"/>
          <w:szCs w:val="24"/>
        </w:rPr>
      </w:pPr>
      <w:r>
        <w:rPr>
          <w:rFonts w:hint="eastAsia" w:ascii="宋体" w:hAnsi="宋体" w:eastAsia="宋体"/>
          <w:sz w:val="24"/>
          <w:szCs w:val="24"/>
        </w:rPr>
        <w:t xml:space="preserve">本公司（联合体）郑重声明，根据《政府采购促进中小企业发展管理办法》(财库〔2020〕46号)的规定，本公司（联合体）参加</w:t>
      </w:r>
      <w:r>
        <w:rPr>
          <w:rFonts w:hint="eastAsia" w:ascii="宋体" w:hAnsi="宋体" w:eastAsia="宋体"/>
          <w:sz w:val="24"/>
          <w:szCs w:val="24"/>
          <w:u w:val="single"/>
        </w:rPr>
        <w:t xml:space="preserve">XXXXXXXXXXXXXXXXXXXXXXXXX</w:t>
      </w:r>
      <w:r>
        <w:rPr>
          <w:rFonts w:hint="eastAsia" w:ascii="宋体" w:hAnsi="宋体" w:eastAsia="宋体"/>
          <w:sz w:val="24"/>
          <w:szCs w:val="24"/>
        </w:rPr>
        <w:t xml:space="preserve">（单位名称）采购编号为</w:t>
      </w:r>
      <w:r>
        <w:rPr>
          <w:rFonts w:hint="eastAsia" w:ascii="宋体" w:hAnsi="宋体" w:eastAsia="宋体"/>
          <w:sz w:val="24"/>
          <w:szCs w:val="24"/>
          <w:u w:val="single"/>
        </w:rPr>
        <w:t xml:space="preserve">XXXXXXXXXXXXXXXXXXXXXXXXX</w:t>
      </w:r>
      <w:r>
        <w:rPr>
          <w:rFonts w:hint="eastAsia" w:ascii="宋体" w:hAnsi="宋体" w:eastAsia="宋体"/>
          <w:sz w:val="24"/>
          <w:szCs w:val="24"/>
        </w:rPr>
        <w:t xml:space="preserve">项目（采购包号：</w:t>
      </w:r>
      <w:r>
        <w:rPr>
          <w:rFonts w:hint="eastAsia" w:ascii="宋体" w:hAnsi="宋体" w:eastAsia="宋体"/>
          <w:sz w:val="24"/>
          <w:szCs w:val="24"/>
          <w:u w:val="single"/>
        </w:rPr>
        <w:t xml:space="preserve">XXX</w:t>
      </w:r>
      <w:r>
        <w:rPr>
          <w:rFonts w:hint="eastAsia" w:ascii="宋体" w:hAnsi="宋体" w:eastAsia="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sz w:val="24"/>
          <w:szCs w:val="24"/>
          <w:u w:val="single"/>
        </w:rPr>
      </w:pPr>
      <w:r>
        <w:rPr>
          <w:rFonts w:hint="eastAsia" w:ascii="宋体" w:hAnsi="宋体" w:eastAsia="宋体"/>
          <w:sz w:val="24"/>
          <w:szCs w:val="24"/>
        </w:rPr>
        <w:t xml:space="preserve">1.</w:t>
      </w:r>
      <w:r>
        <w:rPr>
          <w:rFonts w:hint="eastAsia" w:ascii="宋体" w:hAnsi="宋体" w:eastAsia="宋体"/>
          <w:sz w:val="24"/>
          <w:szCs w:val="24"/>
          <w:u w:val="single"/>
        </w:rPr>
        <w:t xml:space="preserve">      </w:t>
      </w:r>
      <w:r>
        <w:rPr>
          <w:rFonts w:hint="eastAsia" w:ascii="宋体" w:hAnsi="宋体" w:eastAsia="宋体"/>
          <w:sz w:val="24"/>
          <w:szCs w:val="24"/>
        </w:rPr>
        <w:t xml:space="preserve">（标的名称）属于</w:t>
      </w:r>
      <w:r>
        <w:rPr>
          <w:rFonts w:hint="eastAsia" w:ascii="宋体" w:hAnsi="宋体" w:eastAsia="宋体"/>
          <w:sz w:val="24"/>
          <w:szCs w:val="24"/>
          <w:u w:val="single"/>
        </w:rPr>
        <w:t xml:space="preserve">      </w:t>
      </w:r>
      <w:r>
        <w:rPr>
          <w:rFonts w:hint="eastAsia" w:ascii="宋体" w:hAnsi="宋体" w:eastAsia="宋体"/>
          <w:sz w:val="24"/>
          <w:szCs w:val="24"/>
        </w:rPr>
        <w:t xml:space="preserve">行业（招标文件中明确的所属行业）；制造商为</w:t>
      </w:r>
      <w:r>
        <w:rPr>
          <w:rFonts w:hint="eastAsia" w:ascii="宋体" w:hAnsi="宋体" w:eastAsia="宋体"/>
          <w:sz w:val="24"/>
          <w:szCs w:val="24"/>
          <w:u w:val="single"/>
        </w:rPr>
        <w:t xml:space="preserve">      </w:t>
      </w:r>
      <w:r>
        <w:rPr>
          <w:rFonts w:hint="eastAsia" w:ascii="宋体" w:hAnsi="宋体" w:eastAsia="宋体"/>
          <w:sz w:val="24"/>
          <w:szCs w:val="24"/>
        </w:rPr>
        <w:t xml:space="preserve">（企业名称），从业人员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ascii="Wingdings 2" w:hAnsi="Wingdings 2" w:eastAsia="Wingdings 2" w:cs="Wingdings 2"/>
          <w:sz w:val="24"/>
          <w:szCs w:val="24"/>
          <w:u w:val="single"/>
        </w:rPr>
        <w:t xml:space="preserve">*</w:t>
      </w:r>
      <w:r>
        <w:rPr>
          <w:rFonts w:hint="eastAsia" w:ascii="宋体" w:hAnsi="宋体" w:eastAsia="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sz w:val="24"/>
          <w:szCs w:val="24"/>
          <w:u w:val="single"/>
        </w:rPr>
        <w:t xml:space="preserve">微型企业</w:t>
      </w:r>
      <w:r>
        <w:rPr>
          <w:rFonts w:hint="eastAsia" w:ascii="宋体" w:hAnsi="宋体" w:eastAsia="宋体"/>
          <w:sz w:val="24"/>
          <w:szCs w:val="24"/>
        </w:rPr>
        <w:t xml:space="preserve">。</w:t>
      </w:r>
      <w:r/>
    </w:p>
    <w:p>
      <w:pPr>
        <w:ind w:firstLine="360"/>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u w:val="single"/>
        </w:rPr>
        <w:t xml:space="preserve">      </w:t>
      </w:r>
      <w:r>
        <w:rPr>
          <w:rFonts w:hint="eastAsia" w:ascii="宋体" w:hAnsi="宋体" w:eastAsia="宋体"/>
          <w:sz w:val="24"/>
          <w:szCs w:val="24"/>
        </w:rPr>
        <w:t xml:space="preserve">（标的名称）属于</w:t>
      </w:r>
      <w:r>
        <w:rPr>
          <w:rFonts w:hint="eastAsia" w:ascii="宋体" w:hAnsi="宋体" w:eastAsia="宋体"/>
          <w:sz w:val="24"/>
          <w:szCs w:val="24"/>
          <w:u w:val="single"/>
        </w:rPr>
        <w:t xml:space="preserve">      </w:t>
      </w:r>
      <w:r>
        <w:rPr>
          <w:rFonts w:hint="eastAsia" w:ascii="宋体" w:hAnsi="宋体" w:eastAsia="宋体"/>
          <w:sz w:val="24"/>
          <w:szCs w:val="24"/>
        </w:rPr>
        <w:t xml:space="preserve">行业（招标文件中明确的所属行业）；制造商为</w:t>
      </w:r>
      <w:r>
        <w:rPr>
          <w:rFonts w:hint="eastAsia" w:ascii="宋体" w:hAnsi="宋体" w:eastAsia="宋体"/>
          <w:sz w:val="24"/>
          <w:szCs w:val="24"/>
          <w:u w:val="single"/>
        </w:rPr>
        <w:t xml:space="preserve">      </w:t>
      </w:r>
      <w:r>
        <w:rPr>
          <w:rFonts w:hint="eastAsia" w:ascii="宋体" w:hAnsi="宋体" w:eastAsia="宋体"/>
          <w:sz w:val="24"/>
          <w:szCs w:val="24"/>
        </w:rPr>
        <w:t xml:space="preserve">（企业名称），从业人员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ascii="Wingdings 2" w:hAnsi="Wingdings 2" w:eastAsia="Wingdings 2" w:cs="Wingdings 2"/>
          <w:sz w:val="24"/>
          <w:szCs w:val="24"/>
          <w:u w:val="single"/>
        </w:rPr>
        <w:t xml:space="preserve">*</w:t>
      </w:r>
      <w:r>
        <w:rPr>
          <w:rFonts w:hint="eastAsia" w:ascii="宋体" w:hAnsi="宋体" w:eastAsia="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sz w:val="24"/>
          <w:szCs w:val="24"/>
          <w:u w:val="single"/>
        </w:rPr>
        <w:t xml:space="preserve">微型企业</w:t>
      </w:r>
      <w:r>
        <w:rPr>
          <w:rFonts w:hint="eastAsia" w:ascii="宋体" w:hAnsi="宋体" w:eastAsia="宋体"/>
          <w:sz w:val="24"/>
          <w:szCs w:val="24"/>
        </w:rPr>
        <w:t xml:space="preserve">。</w:t>
      </w:r>
      <w:r/>
    </w:p>
    <w:p>
      <w:pPr>
        <w:ind w:firstLine="360"/>
        <w:spacing w:line="360" w:lineRule="auto"/>
        <w:rPr>
          <w:rFonts w:ascii="宋体" w:hAnsi="宋体" w:eastAsia="宋体"/>
          <w:sz w:val="24"/>
          <w:szCs w:val="24"/>
        </w:rPr>
      </w:pPr>
      <w:r>
        <w:rPr>
          <w:rFonts w:hint="eastAsia" w:ascii="宋体" w:hAnsi="宋体" w:eastAsia="宋体"/>
          <w:sz w:val="24"/>
          <w:szCs w:val="24"/>
        </w:rPr>
        <w:t xml:space="preserve">……</w:t>
      </w:r>
      <w:r/>
    </w:p>
    <w:p>
      <w:pPr>
        <w:ind w:firstLine="360"/>
        <w:spacing w:line="360" w:lineRule="auto"/>
        <w:rPr>
          <w:rFonts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p>
    <w:p>
      <w:pPr>
        <w:ind w:right="180" w:firstLine="360"/>
        <w:jc w:val="center"/>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企业名称：（加盖电子公章）</w:t>
      </w:r>
      <w:r/>
    </w:p>
    <w:p>
      <w:pPr>
        <w:ind w:firstLine="6000"/>
        <w:spacing w:line="360" w:lineRule="auto"/>
        <w:rPr>
          <w:rFonts w:ascii="宋体" w:hAnsi="宋体" w:eastAsia="宋体"/>
          <w:sz w:val="24"/>
          <w:szCs w:val="24"/>
        </w:rPr>
      </w:pPr>
      <w:r>
        <w:rPr>
          <w:rFonts w:hint="eastAsia" w:ascii="宋体" w:hAnsi="宋体" w:eastAsia="宋体"/>
          <w:sz w:val="24"/>
          <w:szCs w:val="24"/>
        </w:rPr>
        <w:t xml:space="preserve">日    期：</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备注：1.从业人员、营业收入、资产总额填报上一年度数据，无上</w:t>
      </w:r>
      <w:r>
        <w:rPr>
          <w:rFonts w:hint="eastAsia" w:ascii="宋体" w:hAnsi="宋体" w:eastAsia="宋体"/>
          <w:sz w:val="24"/>
          <w:szCs w:val="24"/>
        </w:rPr>
        <w:t xml:space="preserve">一</w:t>
      </w:r>
      <w:r>
        <w:rPr>
          <w:rFonts w:hint="eastAsia" w:ascii="宋体" w:hAnsi="宋体" w:eastAsia="宋体"/>
          <w:sz w:val="24"/>
          <w:szCs w:val="24"/>
        </w:rPr>
        <w:t xml:space="preserve">年度数据的新成立企业可不填报。2.在所属企业类型前的</w:t>
      </w:r>
      <w:r>
        <w:rPr>
          <w:rFonts w:ascii="Wingdings 2" w:hAnsi="Wingdings 2" w:eastAsia="Wingdings 2" w:cs="Wingdings 2"/>
          <w:sz w:val="24"/>
          <w:szCs w:val="24"/>
        </w:rPr>
        <w:t xml:space="preserve">*</w:t>
      </w:r>
      <w:r>
        <w:rPr>
          <w:rFonts w:hint="eastAsia" w:ascii="宋体" w:hAnsi="宋体" w:eastAsia="宋体"/>
          <w:sz w:val="24"/>
          <w:szCs w:val="24"/>
        </w:rPr>
        <w:t xml:space="preserve">内打“</w:t>
      </w:r>
      <w:r>
        <w:rPr>
          <w:rFonts w:ascii="宋体" w:hAnsi="宋体" w:eastAsia="宋体"/>
          <w:sz w:val="24"/>
          <w:szCs w:val="24"/>
        </w:rPr>
        <w:t xml:space="preserve">√</w:t>
      </w:r>
      <w:r>
        <w:rPr>
          <w:rFonts w:hint="eastAsia" w:ascii="宋体" w:hAnsi="宋体" w:eastAsia="宋体"/>
          <w:sz w:val="24"/>
          <w:szCs w:val="24"/>
        </w:rPr>
        <w:t xml:space="preserve">”。3.投标人如不提供此声明函，不得参加专门面向中小企业采购项目或者不得享受小</w:t>
      </w:r>
      <w:r>
        <w:rPr>
          <w:rFonts w:hint="eastAsia" w:ascii="宋体" w:hAnsi="宋体" w:eastAsia="宋体"/>
          <w:sz w:val="24"/>
          <w:szCs w:val="24"/>
        </w:rPr>
        <w:t xml:space="preserve">微企业</w:t>
      </w:r>
      <w:r>
        <w:rPr>
          <w:rFonts w:hint="eastAsia" w:ascii="宋体" w:hAnsi="宋体" w:eastAsia="宋体"/>
          <w:sz w:val="24"/>
          <w:szCs w:val="24"/>
        </w:rPr>
        <w:t xml:space="preserve">价格扣除政策。项目清单中列示的所有货物，投标人须在声明函中逐项列示并明确制造商的企业类型，如有缺失将按“不提供声明函”处理。此</w:t>
      </w:r>
      <w:r>
        <w:rPr>
          <w:rFonts w:hint="eastAsia" w:ascii="宋体" w:hAnsi="宋体" w:eastAsia="宋体"/>
          <w:sz w:val="24"/>
          <w:szCs w:val="24"/>
        </w:rPr>
        <w:t xml:space="preserve">声明函将随</w:t>
      </w:r>
      <w:r>
        <w:rPr>
          <w:rFonts w:hint="eastAsia" w:ascii="宋体" w:hAnsi="宋体" w:eastAsia="宋体"/>
          <w:sz w:val="24"/>
          <w:szCs w:val="24"/>
        </w:rPr>
        <w:t xml:space="preserve">成交结果同时公告，接受社会监督。4.货物采购项目中，货物的制造商应当为中小企业</w:t>
      </w:r>
      <w:r>
        <w:rPr>
          <w:rFonts w:hint="eastAsia" w:ascii="宋体" w:hAnsi="宋体" w:eastAsia="宋体"/>
          <w:b/>
          <w:bCs/>
          <w:sz w:val="24"/>
          <w:szCs w:val="24"/>
        </w:rPr>
        <w:t xml:space="preserve">（货物由中小企业制造，即货物由中小企业生产且使用该中小企业商号或者注册商标）</w:t>
      </w:r>
      <w:r>
        <w:rPr>
          <w:rFonts w:hint="eastAsia" w:ascii="宋体" w:hAnsi="宋体" w:eastAsia="宋体"/>
          <w:sz w:val="24"/>
          <w:szCs w:val="24"/>
        </w:rPr>
        <w:t xml:space="preserve">，不对其中涉及的服务的承接商、工程的承建商</w:t>
      </w:r>
      <w:r>
        <w:rPr>
          <w:rFonts w:hint="eastAsia" w:ascii="宋体" w:hAnsi="宋体" w:eastAsia="宋体"/>
          <w:sz w:val="24"/>
          <w:szCs w:val="24"/>
        </w:rPr>
        <w:t xml:space="preserve">作出</w:t>
      </w:r>
      <w:r>
        <w:rPr>
          <w:rFonts w:hint="eastAsia" w:ascii="宋体" w:hAnsi="宋体" w:eastAsia="宋体"/>
          <w:sz w:val="24"/>
          <w:szCs w:val="24"/>
        </w:rPr>
        <w:t xml:space="preserve">要求。</w:t>
      </w:r>
      <w:r/>
    </w:p>
    <w:p>
      <w:pPr>
        <w:jc w:val="left"/>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十一、残疾人福利性单位声明函</w:t>
      </w:r>
      <w:r>
        <w:rPr>
          <w:rFonts w:hint="eastAsia" w:ascii="宋体" w:hAnsi="宋体" w:eastAsia="宋体"/>
          <w:sz w:val="24"/>
          <w:szCs w:val="24"/>
        </w:rPr>
        <w:t xml:space="preserve">（如有）</w:t>
      </w:r>
      <w:r/>
    </w:p>
    <w:p>
      <w:pPr>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eastAsia="宋体"/>
          <w:sz w:val="24"/>
          <w:szCs w:val="24"/>
          <w:u w:val="single"/>
        </w:rPr>
        <w:t xml:space="preserve">XXXXXXXXXXXXXXXXXXXXXXXXX</w:t>
      </w:r>
      <w:r>
        <w:rPr>
          <w:rFonts w:hint="eastAsia" w:ascii="宋体" w:hAnsi="宋体" w:eastAsia="宋体"/>
          <w:sz w:val="24"/>
          <w:szCs w:val="24"/>
        </w:rPr>
        <w:t xml:space="preserve">（单位名称）采购编号为</w:t>
      </w:r>
      <w:r>
        <w:rPr>
          <w:rFonts w:hint="eastAsia" w:ascii="宋体" w:hAnsi="宋体" w:eastAsia="宋体"/>
          <w:sz w:val="24"/>
          <w:szCs w:val="24"/>
          <w:u w:val="single"/>
        </w:rPr>
        <w:t xml:space="preserve">XXXXXXXXXXXXXXXXXXXXXXXXX</w:t>
      </w:r>
      <w:r>
        <w:rPr>
          <w:rFonts w:hint="eastAsia" w:ascii="宋体" w:hAnsi="宋体" w:eastAsia="宋体"/>
          <w:sz w:val="24"/>
          <w:szCs w:val="24"/>
        </w:rPr>
        <w:t xml:space="preserve">项目（采购包号：</w:t>
      </w:r>
      <w:r>
        <w:rPr>
          <w:rFonts w:hint="eastAsia" w:ascii="宋体" w:hAnsi="宋体" w:eastAsia="宋体"/>
          <w:sz w:val="24"/>
          <w:szCs w:val="24"/>
          <w:u w:val="single"/>
        </w:rPr>
        <w:t xml:space="preserve">XXX</w:t>
      </w:r>
      <w:r>
        <w:rPr>
          <w:rFonts w:hint="eastAsia" w:ascii="宋体" w:hAnsi="宋体" w:eastAsia="宋体"/>
          <w:sz w:val="24"/>
          <w:szCs w:val="24"/>
        </w:rPr>
        <w:t xml:space="preserve">）的采购活动，提供本单位制造的货物，或者提供其他残疾人福利性单位制造的货物（不包括使用非残疾人福利性单位注册商标的货物）。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765"/>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ind w:right="180" w:firstLine="360"/>
        <w:jc w:val="center"/>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rPr>
        <w:t xml:space="preserve"> 企业名称：（加盖电子公章）</w:t>
      </w:r>
      <w:r/>
    </w:p>
    <w:p>
      <w:pPr>
        <w:ind w:firstLine="6000"/>
        <w:spacing w:line="360" w:lineRule="auto"/>
        <w:rPr>
          <w:rFonts w:ascii="宋体" w:hAnsi="宋体" w:eastAsia="宋体"/>
          <w:sz w:val="24"/>
          <w:szCs w:val="24"/>
        </w:rPr>
      </w:pPr>
      <w:r>
        <w:rPr>
          <w:rFonts w:hint="eastAsia" w:ascii="宋体" w:hAnsi="宋体" w:eastAsia="宋体"/>
          <w:sz w:val="24"/>
          <w:szCs w:val="24"/>
        </w:rPr>
        <w:t xml:space="preserve">日    期：</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备注：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1.投标人如不提供此声明函，价格将不作相应扣除。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2.中标人为残疾人福利性单位的，此</w:t>
      </w:r>
      <w:r>
        <w:rPr>
          <w:rFonts w:hint="eastAsia" w:ascii="宋体" w:hAnsi="宋体" w:eastAsia="宋体"/>
          <w:sz w:val="24"/>
          <w:szCs w:val="24"/>
        </w:rPr>
        <w:t xml:space="preserve">声明函将随</w:t>
      </w:r>
      <w:r>
        <w:rPr>
          <w:rFonts w:hint="eastAsia" w:ascii="宋体" w:hAnsi="宋体" w:eastAsia="宋体"/>
          <w:sz w:val="24"/>
          <w:szCs w:val="24"/>
        </w:rPr>
        <w:t xml:space="preserve">中标结果同时公告，接受社会监督。</w:t>
      </w:r>
      <w:r/>
    </w:p>
    <w:p>
      <w:pPr>
        <w:ind w:firstLine="624"/>
        <w:spacing w:line="360" w:lineRule="auto"/>
        <w:rPr>
          <w:rFonts w:ascii="宋体" w:hAnsi="宋体" w:eastAsia="宋体"/>
          <w:spacing w:val="6"/>
          <w:sz w:val="30"/>
          <w:szCs w:val="30"/>
        </w:rPr>
      </w:pPr>
      <w:r>
        <w:rPr>
          <w:rFonts w:ascii="宋体" w:hAnsi="宋体" w:eastAsia="宋体"/>
          <w:spacing w:val="6"/>
          <w:sz w:val="30"/>
          <w:szCs w:val="30"/>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firstLine="0"/>
        <w:rPr>
          <w:rFonts w:ascii="宋体" w:hAnsi="宋体" w:eastAsia="宋体"/>
          <w:sz w:val="24"/>
          <w:szCs w:val="24"/>
          <w:lang w:eastAsia="zh-CN"/>
        </w:rPr>
      </w:pPr>
      <w:r>
        <w:rPr>
          <w:rFonts w:hint="eastAsia" w:ascii="宋体" w:hAnsi="宋体" w:eastAsia="宋体"/>
          <w:sz w:val="24"/>
          <w:szCs w:val="24"/>
          <w:highlight w:val="none"/>
          <w:lang w:eastAsia="zh-CN"/>
        </w:rPr>
      </w:r>
      <w:r>
        <w:rPr>
          <w:rFonts w:hint="eastAsia" w:ascii="宋体" w:hAnsi="宋体" w:eastAsia="宋体"/>
          <w:sz w:val="24"/>
          <w:szCs w:val="24"/>
          <w:highlight w:val="none"/>
          <w:lang w:eastAsia="zh-CN"/>
        </w:rPr>
      </w:r>
    </w:p>
    <w:p>
      <w:pPr>
        <w:pStyle w:val="698"/>
        <w:ind w:firstLine="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rPr>
          <w:rFonts w:hint="eastAsia" w:ascii="宋体" w:hAnsi="宋体" w:eastAsia="宋体"/>
          <w:sz w:val="24"/>
          <w:szCs w:val="24"/>
          <w:highlight w:val="none"/>
          <w:lang w:eastAsia="zh-CN"/>
        </w:rPr>
      </w:r>
    </w:p>
    <w:p>
      <w:pPr>
        <w:pStyle w:val="698"/>
        <w:ind w:firstLine="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rPr>
          <w:rFonts w:hint="eastAsia" w:ascii="宋体" w:hAnsi="宋体" w:eastAsia="宋体"/>
          <w:sz w:val="24"/>
          <w:szCs w:val="24"/>
          <w:highlight w:val="none"/>
          <w:lang w:eastAsia="zh-CN"/>
        </w:rPr>
      </w:r>
    </w:p>
    <w:p>
      <w:pPr>
        <w:pStyle w:val="698"/>
        <w:ind w:firstLine="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rPr>
          <w:rFonts w:hint="eastAsia" w:ascii="宋体" w:hAnsi="宋体" w:eastAsia="宋体"/>
          <w:sz w:val="24"/>
          <w:szCs w:val="24"/>
          <w:highlight w:val="none"/>
          <w:lang w:eastAsia="zh-CN"/>
        </w:rPr>
      </w:r>
    </w:p>
    <w:p>
      <w:pPr>
        <w:pStyle w:val="698"/>
        <w:ind w:firstLine="0"/>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r>
      <w:r>
        <w:rPr>
          <w:rFonts w:hint="eastAsia" w:ascii="宋体" w:hAnsi="宋体" w:eastAsia="宋体"/>
          <w:sz w:val="24"/>
          <w:szCs w:val="24"/>
          <w:highlight w:val="none"/>
          <w:lang w:eastAsia="zh-CN"/>
        </w:rPr>
      </w:r>
    </w:p>
    <w:p>
      <w:pPr>
        <w:pStyle w:val="698"/>
        <w:ind w:firstLine="0"/>
        <w:rPr>
          <w:rFonts w:hint="eastAsia" w:ascii="宋体" w:hAnsi="宋体" w:eastAsia="宋体"/>
          <w:sz w:val="24"/>
          <w:szCs w:val="24"/>
          <w:highlight w:val="none"/>
          <w:lang w:eastAsia="zh-CN"/>
        </w:rPr>
      </w:pPr>
      <w:r>
        <w:rPr>
          <w:rFonts w:hint="eastAsia" w:ascii="宋体" w:hAnsi="宋体" w:eastAsia="宋体"/>
          <w:sz w:val="24"/>
          <w:szCs w:val="24"/>
          <w:lang w:eastAsia="zh-CN"/>
        </w:rPr>
        <w:t xml:space="preserve">十二、属于监狱企业的证明文件（如有）</w:t>
      </w:r>
      <w:r/>
    </w:p>
    <w:p>
      <w:pPr>
        <w:jc w:val="left"/>
        <w:rPr>
          <w:rFonts w:ascii="宋体" w:hAnsi="宋体" w:eastAsia="宋体"/>
          <w:sz w:val="24"/>
          <w:szCs w:val="24"/>
        </w:rPr>
      </w:pPr>
      <w:r>
        <w:rPr>
          <w:rFonts w:hint="eastAsia" w:ascii="宋体" w:hAnsi="宋体" w:eastAsia="宋体"/>
          <w:sz w:val="24"/>
          <w:szCs w:val="24"/>
        </w:rPr>
        <w:t xml:space="preserve">（提供由省级以上监狱管理局、戒毒管理局</w:t>
      </w:r>
      <w:r>
        <w:rPr>
          <w:rFonts w:ascii="宋体" w:hAnsi="宋体" w:eastAsia="宋体"/>
          <w:sz w:val="24"/>
          <w:szCs w:val="24"/>
        </w:rPr>
        <w:t xml:space="preserve">(</w:t>
      </w:r>
      <w:r>
        <w:rPr>
          <w:rFonts w:hint="eastAsia" w:ascii="宋体" w:hAnsi="宋体" w:eastAsia="宋体"/>
          <w:sz w:val="24"/>
          <w:szCs w:val="24"/>
        </w:rPr>
        <w:t xml:space="preserve">含新疆生产建设兵团</w:t>
      </w:r>
      <w:r>
        <w:rPr>
          <w:rFonts w:ascii="宋体" w:hAnsi="宋体" w:eastAsia="宋体"/>
          <w:sz w:val="24"/>
          <w:szCs w:val="24"/>
        </w:rPr>
        <w:t xml:space="preserve">)</w:t>
      </w:r>
      <w:r>
        <w:rPr>
          <w:rFonts w:hint="eastAsia" w:ascii="宋体" w:hAnsi="宋体" w:eastAsia="宋体"/>
          <w:sz w:val="24"/>
          <w:szCs w:val="24"/>
        </w:rPr>
        <w:t xml:space="preserve">出具的属于监狱企业的证明文件）（如有）</w:t>
      </w:r>
      <w:r/>
    </w:p>
    <w:p>
      <w:pPr>
        <w:rPr>
          <w:rFonts w:ascii="宋体" w:hAnsi="宋体" w:eastAsia="宋体"/>
          <w:sz w:val="24"/>
          <w:szCs w:val="24"/>
        </w:rPr>
      </w:pPr>
      <w:r>
        <w:rPr>
          <w:rFonts w:ascii="宋体" w:hAnsi="宋体" w:eastAsia="宋体"/>
          <w:sz w:val="24"/>
          <w:szCs w:val="24"/>
        </w:rPr>
      </w:r>
      <w:bookmarkEnd w:id="211"/>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rPr>
          <w:rFonts w:ascii="宋体" w:hAnsi="宋体" w:eastAsia="宋体"/>
        </w:rPr>
      </w:pPr>
      <w:r>
        <w:rPr>
          <w:rFonts w:ascii="宋体" w:hAnsi="宋体" w:eastAsia="宋体"/>
        </w:rPr>
      </w:r>
      <w:r/>
    </w:p>
    <w:p>
      <w:pPr>
        <w:pStyle w:val="698"/>
        <w:ind w:left="420"/>
        <w:rPr>
          <w:rFonts w:ascii="宋体" w:hAnsi="宋体" w:eastAsia="宋体"/>
          <w:lang w:eastAsia="zh-CN"/>
        </w:rPr>
      </w:pPr>
      <w:r>
        <w:rPr>
          <w:rFonts w:ascii="宋体" w:hAnsi="宋体" w:eastAsia="宋体"/>
          <w:lang w:eastAsia="zh-CN"/>
        </w:rPr>
      </w:r>
      <w:r/>
    </w:p>
    <w:p>
      <w:pPr>
        <w:jc w:val="left"/>
        <w:spacing w:line="360" w:lineRule="auto"/>
        <w:rPr>
          <w:rFonts w:ascii="宋体" w:hAnsi="宋体" w:eastAsia="宋体" w:cs="方正魏碑_GBK"/>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十三、</w:t>
      </w:r>
      <w:r>
        <w:rPr>
          <w:rFonts w:hint="eastAsia" w:ascii="宋体" w:hAnsi="宋体" w:eastAsia="宋体" w:cs="方正魏碑_GBK"/>
          <w:sz w:val="24"/>
          <w:szCs w:val="24"/>
        </w:rPr>
        <w:t xml:space="preserve">关于符合本国产品标准的声明函</w:t>
      </w:r>
      <w:r>
        <w:rPr>
          <w:rFonts w:hint="eastAsia" w:ascii="宋体" w:hAnsi="宋体" w:eastAsia="宋体"/>
          <w:sz w:val="24"/>
          <w:szCs w:val="24"/>
        </w:rPr>
        <w:t xml:space="preserve">（如有）</w:t>
      </w:r>
      <w:r/>
    </w:p>
    <w:p>
      <w:pPr>
        <w:pStyle w:val="751"/>
        <w:ind w:firstLine="420"/>
        <w:jc w:val="center"/>
        <w:spacing w:before="0" w:beforeAutospacing="0" w:after="0" w:afterAutospacing="0" w:line="360" w:lineRule="auto"/>
        <w:rPr>
          <w:rFonts w:ascii="宋体" w:hAnsi="宋体" w:eastAsia="宋体" w:cs="方正魏碑_GBK"/>
        </w:rPr>
      </w:pPr>
      <w:r>
        <w:rPr>
          <w:rFonts w:hint="eastAsia" w:ascii="宋体" w:hAnsi="宋体" w:eastAsia="宋体" w:cs="方正魏碑_GBK"/>
        </w:rPr>
        <w:t xml:space="preserve">关于符合本国产品标准的声明函</w:t>
      </w:r>
      <w:r/>
    </w:p>
    <w:p>
      <w:pPr>
        <w:pStyle w:val="751"/>
        <w:ind w:firstLine="420"/>
        <w:spacing w:before="0" w:beforeAutospacing="0" w:after="0" w:afterAutospacing="0" w:line="0" w:lineRule="atLeast"/>
        <w:rPr>
          <w:rFonts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1"/>
        <w:ind w:firstLine="420"/>
        <w:spacing w:before="30" w:beforeAutospacing="0" w:after="30" w:afterAutospacing="0" w:line="0" w:lineRule="atLeast"/>
        <w:rPr>
          <w:rFonts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-8890</wp:posOffset>
                </wp:positionH>
                <wp:positionV relativeFrom="paragraph">
                  <wp:posOffset>511175</wp:posOffset>
                </wp:positionV>
                <wp:extent cx="565785" cy="130810"/>
                <wp:effectExtent l="10160" t="12065" r="5080" b="9525"/>
                <wp:wrapNone/>
                <wp:docPr id="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6131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13970" t="10795" r="8890" b="5715"/>
                <wp:wrapNone/>
                <wp:docPr id="2" name="自选图形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3109595</wp:posOffset>
                </wp:positionH>
                <wp:positionV relativeFrom="paragraph">
                  <wp:posOffset>511175</wp:posOffset>
                </wp:positionV>
                <wp:extent cx="816610" cy="147320"/>
                <wp:effectExtent l="13970" t="12065" r="7620" b="12065"/>
                <wp:wrapNone/>
                <wp:docPr id="3"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5926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29210</wp:posOffset>
                </wp:positionH>
                <wp:positionV relativeFrom="paragraph">
                  <wp:posOffset>309880</wp:posOffset>
                </wp:positionV>
                <wp:extent cx="364490" cy="97790"/>
                <wp:effectExtent l="10160" t="10795" r="6350" b="5715"/>
                <wp:wrapNone/>
                <wp:docPr id="4"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5824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4595495</wp:posOffset>
                </wp:positionH>
                <wp:positionV relativeFrom="paragraph">
                  <wp:posOffset>86995</wp:posOffset>
                </wp:positionV>
                <wp:extent cx="577215" cy="92075"/>
                <wp:effectExtent l="13970" t="6985" r="8890" b="5715"/>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5721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1945005</wp:posOffset>
                </wp:positionH>
                <wp:positionV relativeFrom="paragraph">
                  <wp:posOffset>521970</wp:posOffset>
                </wp:positionV>
                <wp:extent cx="876300" cy="120015"/>
                <wp:effectExtent l="11430" t="13335" r="7620" b="9525"/>
                <wp:wrapNone/>
                <wp:docPr id="6"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5209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3844290</wp:posOffset>
                </wp:positionH>
                <wp:positionV relativeFrom="paragraph">
                  <wp:posOffset>304165</wp:posOffset>
                </wp:positionV>
                <wp:extent cx="816610" cy="103505"/>
                <wp:effectExtent l="5715" t="5080" r="6350" b="5715"/>
                <wp:wrapNone/>
                <wp:docPr id="7"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107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2772410</wp:posOffset>
                </wp:positionH>
                <wp:positionV relativeFrom="paragraph">
                  <wp:posOffset>320675</wp:posOffset>
                </wp:positionV>
                <wp:extent cx="816610" cy="76200"/>
                <wp:effectExtent l="10160" t="12065" r="11430" b="6985"/>
                <wp:wrapNone/>
                <wp:docPr id="8"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004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shd w:val="clear" w:color="auto" w:fill="ffffff"/>
        </w:rPr>
        <w:t xml:space="preserve">1.</w:t>
      </w:r>
      <w:r>
        <w:rPr>
          <w:rStyle w:val="761"/>
          <w:rFonts w:hint="eastAsia" w:ascii="宋体" w:hAnsi="宋体" w:eastAsia="宋体" w:cs="方正魏碑_GBK"/>
          <w:i w:val="0"/>
          <w:shd w:val="clear" w:color="auto" w:fill="ffffff"/>
        </w:rPr>
        <w:t xml:space="preserve">（产品名称1）</w:t>
      </w:r>
      <w:r>
        <w:rPr>
          <w:rStyle w:val="761"/>
          <w:rFonts w:hint="eastAsia" w:ascii="宋体" w:hAnsi="宋体" w:eastAsia="宋体" w:cs="方正魏碑_GBK"/>
          <w:i w:val="0"/>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761"/>
          <w:rFonts w:hint="eastAsia" w:ascii="宋体" w:hAnsi="宋体" w:eastAsia="宋体" w:cs="方正魏碑_GBK"/>
          <w:i w:val="0"/>
          <w:shd w:val="clear" w:color="auto" w:fill="ffffff"/>
        </w:rPr>
        <w:t xml:space="preserve">（厂名）</w:t>
      </w:r>
      <w:r>
        <w:rPr>
          <w:rStyle w:val="761"/>
          <w:rFonts w:hint="eastAsia" w:ascii="宋体" w:hAnsi="宋体" w:eastAsia="宋体" w:cs="方正魏碑_GBK"/>
          <w:i w:val="0"/>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761"/>
          <w:rFonts w:hint="eastAsia" w:ascii="宋体" w:hAnsi="宋体" w:eastAsia="宋体" w:cs="方正魏碑_GBK"/>
          <w:i w:val="0"/>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761"/>
          <w:rFonts w:hint="eastAsia" w:ascii="宋体" w:hAnsi="宋体" w:eastAsia="宋体" w:cs="方正魏碑_GBK"/>
          <w:i w:val="0"/>
          <w:shd w:val="clear" w:color="auto" w:fill="ffffff"/>
        </w:rPr>
        <w:t xml:space="preserve">（产品名称1） </w:t>
      </w:r>
      <w:r>
        <w:rPr>
          <w:rFonts w:hint="eastAsia" w:ascii="宋体" w:hAnsi="宋体" w:eastAsia="宋体" w:cs="方正魏碑_GBK"/>
          <w:shd w:val="clear" w:color="auto" w:fill="ffffff"/>
        </w:rPr>
        <w:t xml:space="preserve">的中国境内生产的组件成本占比≥</w:t>
      </w:r>
      <w:r>
        <w:rPr>
          <w:rStyle w:val="761"/>
          <w:rFonts w:hint="eastAsia" w:ascii="宋体" w:hAnsi="宋体" w:eastAsia="宋体" w:cs="方正魏碑_GBK"/>
          <w:i w:val="0"/>
          <w:shd w:val="clear" w:color="auto" w:fill="ffffff"/>
        </w:rPr>
        <w:t xml:space="preserve">（规定</w:t>
      </w:r>
      <w:r>
        <w:rPr>
          <w:rStyle w:val="761"/>
          <w:rFonts w:ascii="宋体" w:hAnsi="宋体" w:eastAsia="宋体" w:cs="方正魏碑_GBK"/>
          <w:i w:val="0"/>
          <w:shd w:val="clear" w:color="auto" w:fill="ffffff"/>
        </w:rPr>
        <w:t xml:space="preserve">比例</w:t>
      </w:r>
      <w:r>
        <w:rPr>
          <w:rStyle w:val="761"/>
          <w:rFonts w:hint="eastAsia" w:ascii="宋体" w:hAnsi="宋体" w:eastAsia="宋体" w:cs="方正魏碑_GBK"/>
          <w:i w:val="0"/>
          <w:shd w:val="clear" w:color="auto" w:fill="ffffff"/>
        </w:rPr>
        <w:t xml:space="preserve">）</w:t>
      </w:r>
      <w:r>
        <w:rPr>
          <w:rStyle w:val="761"/>
          <w:rFonts w:hint="eastAsia" w:ascii="宋体" w:hAnsi="宋体" w:eastAsia="宋体" w:cs="方正魏碑_GBK"/>
          <w:i w:val="0"/>
          <w:shd w:val="clear" w:color="auto" w:fill="ffffff"/>
          <w:vertAlign w:val="superscript"/>
        </w:rPr>
        <w:t xml:space="preserve">3</w:t>
      </w:r>
      <w:r>
        <w:rPr>
          <w:rFonts w:hint="eastAsia" w:ascii="宋体" w:hAnsi="宋体" w:eastAsia="宋体" w:cs="方正魏碑_GBK"/>
          <w:shd w:val="clear" w:color="auto" w:fill="ffffff"/>
        </w:rPr>
        <w:t xml:space="preserve">。</w:t>
      </w:r>
      <w:r>
        <w:rPr>
          <w:rStyle w:val="761"/>
          <w:rFonts w:hint="eastAsia" w:ascii="宋体" w:hAnsi="宋体" w:eastAsia="宋体" w:cs="方正魏碑_GBK"/>
          <w:i w:val="0"/>
          <w:shd w:val="clear" w:color="auto" w:fill="ffffff"/>
        </w:rPr>
        <w:t xml:space="preserve">（产品名称1）</w:t>
      </w:r>
      <w:r>
        <w:rPr>
          <w:rFonts w:hint="eastAsia" w:ascii="宋体" w:hAnsi="宋体" w:eastAsia="宋体" w:cs="方正魏碑_GBK"/>
          <w:shd w:val="clear" w:color="auto" w:fill="ffffff"/>
        </w:rPr>
        <w:t xml:space="preserve">的</w:t>
      </w:r>
      <w:r>
        <w:rPr>
          <w:rStyle w:val="761"/>
          <w:rFonts w:hint="eastAsia" w:ascii="宋体" w:hAnsi="宋体" w:eastAsia="宋体" w:cs="方正魏碑_GBK"/>
          <w:i w:val="0"/>
          <w:shd w:val="clear" w:color="auto" w:fill="ffffff"/>
        </w:rPr>
        <w:t xml:space="preserve">（关键</w:t>
      </w:r>
      <w:r>
        <w:rPr>
          <w:rStyle w:val="761"/>
          <w:rFonts w:ascii="宋体" w:hAnsi="宋体" w:eastAsia="宋体" w:cs="方正魏碑_GBK"/>
          <w:i w:val="0"/>
          <w:shd w:val="clear" w:color="auto" w:fill="ffffff"/>
        </w:rPr>
        <w:t xml:space="preserve">组件</w:t>
      </w:r>
      <w:r>
        <w:rPr>
          <w:rStyle w:val="761"/>
          <w:rFonts w:hint="eastAsia" w:ascii="宋体" w:hAnsi="宋体" w:eastAsia="宋体" w:cs="方正魏碑_GBK"/>
          <w:i w:val="0"/>
          <w:shd w:val="clear" w:color="auto" w:fill="ffffff"/>
        </w:rPr>
        <w:t xml:space="preserve">）</w:t>
      </w:r>
      <w:r>
        <w:rPr>
          <w:rStyle w:val="761"/>
          <w:rFonts w:hint="eastAsia" w:ascii="宋体" w:hAnsi="宋体" w:eastAsia="宋体" w:cs="方正魏碑_GBK"/>
          <w:i w:val="0"/>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761"/>
          <w:rFonts w:hint="eastAsia" w:ascii="宋体" w:hAnsi="宋体" w:eastAsia="宋体" w:cs="方正魏碑_GBK"/>
          <w:i w:val="0"/>
          <w:shd w:val="clear" w:color="auto" w:fill="ffffff"/>
        </w:rPr>
        <w:t xml:space="preserve">（产品名称1）</w:t>
      </w:r>
      <w:r>
        <w:rPr>
          <w:rFonts w:hint="eastAsia" w:ascii="宋体" w:hAnsi="宋体" w:eastAsia="宋体" w:cs="方正魏碑_GBK"/>
          <w:shd w:val="clear" w:color="auto" w:fill="ffffff"/>
        </w:rPr>
        <w:t xml:space="preserve">的</w:t>
      </w:r>
      <w:r>
        <w:rPr>
          <w:rStyle w:val="761"/>
          <w:rFonts w:hint="eastAsia" w:ascii="宋体" w:hAnsi="宋体" w:eastAsia="宋体" w:cs="方正魏碑_GBK"/>
          <w:i w:val="0"/>
          <w:shd w:val="clear" w:color="auto" w:fill="ffffff"/>
        </w:rPr>
        <w:t xml:space="preserve">（关键工序）</w:t>
      </w:r>
      <w:r>
        <w:rPr>
          <w:rStyle w:val="761"/>
          <w:rFonts w:hint="eastAsia" w:ascii="宋体" w:hAnsi="宋体" w:eastAsia="宋体" w:cs="方正魏碑_GBK"/>
          <w:i w:val="0"/>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751"/>
        <w:ind w:firstLine="420"/>
        <w:spacing w:before="30" w:beforeAutospacing="0" w:after="30" w:afterAutospacing="0" w:line="0" w:lineRule="atLeast"/>
        <w:rPr>
          <w:rFonts w:ascii="宋体" w:hAnsi="宋体" w:eastAsia="宋体" w:cs="方正魏碑_GBK"/>
        </w:rPr>
      </w:pP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4780915</wp:posOffset>
                </wp:positionH>
                <wp:positionV relativeFrom="paragraph">
                  <wp:posOffset>271780</wp:posOffset>
                </wp:positionV>
                <wp:extent cx="462280" cy="147320"/>
                <wp:effectExtent l="8890" t="13335" r="5080" b="10795"/>
                <wp:wrapNone/>
                <wp:docPr id="9" name="自选图形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438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12700</wp:posOffset>
                </wp:positionH>
                <wp:positionV relativeFrom="paragraph">
                  <wp:posOffset>511810</wp:posOffset>
                </wp:positionV>
                <wp:extent cx="424815" cy="112395"/>
                <wp:effectExtent l="12700" t="5715" r="10160" b="5715"/>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540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-25400</wp:posOffset>
                </wp:positionH>
                <wp:positionV relativeFrom="paragraph">
                  <wp:posOffset>288290</wp:posOffset>
                </wp:positionV>
                <wp:extent cx="234315" cy="86995"/>
                <wp:effectExtent l="12700" t="10795" r="10160" b="6985"/>
                <wp:wrapNone/>
                <wp:docPr id="11" name="自选图形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8890" t="10795" r="6350" b="5715"/>
                <wp:wrapNone/>
                <wp:docPr id="12"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1734185</wp:posOffset>
                </wp:positionH>
                <wp:positionV relativeFrom="paragraph">
                  <wp:posOffset>483235</wp:posOffset>
                </wp:positionV>
                <wp:extent cx="908685" cy="140970"/>
                <wp:effectExtent l="10160" t="5715" r="5080" b="5715"/>
                <wp:wrapNone/>
                <wp:docPr id="13"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5516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2914015</wp:posOffset>
                </wp:positionH>
                <wp:positionV relativeFrom="paragraph">
                  <wp:posOffset>511810</wp:posOffset>
                </wp:positionV>
                <wp:extent cx="821690" cy="102870"/>
                <wp:effectExtent l="8890" t="5715" r="7620" b="5715"/>
                <wp:wrapNone/>
                <wp:docPr id="14"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5619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3615690</wp:posOffset>
                </wp:positionH>
                <wp:positionV relativeFrom="paragraph">
                  <wp:posOffset>277495</wp:posOffset>
                </wp:positionV>
                <wp:extent cx="849630" cy="120015"/>
                <wp:effectExtent l="5715" t="9525" r="11430" b="13335"/>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541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2554605</wp:posOffset>
                </wp:positionH>
                <wp:positionV relativeFrom="paragraph">
                  <wp:posOffset>271780</wp:posOffset>
                </wp:positionV>
                <wp:extent cx="843915" cy="125730"/>
                <wp:effectExtent l="11430" t="13335" r="11430" b="13335"/>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5312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shd w:val="clear" w:color="auto" w:fill="ffffff"/>
        </w:rPr>
        <w:t xml:space="preserve">2.</w:t>
      </w:r>
      <w:r>
        <w:rPr>
          <w:rStyle w:val="761"/>
          <w:rFonts w:hint="eastAsia" w:ascii="宋体" w:hAnsi="宋体" w:eastAsia="宋体" w:cs="方正魏碑_GBK"/>
          <w:i w:val="0"/>
          <w:shd w:val="clear" w:color="auto" w:fill="ffffff"/>
        </w:rPr>
        <w:t xml:space="preserve">（产品名称2）</w:t>
      </w:r>
      <w:r>
        <w:rPr>
          <w:rFonts w:hint="eastAsia" w:ascii="宋体" w:hAnsi="宋体" w:eastAsia="宋体" w:cs="方正魏碑_GBK"/>
          <w:shd w:val="clear" w:color="auto" w:fill="ffffff"/>
        </w:rPr>
        <w:t xml:space="preserve">，生产厂为</w:t>
      </w:r>
      <w:r>
        <w:rPr>
          <w:rStyle w:val="761"/>
          <w:rFonts w:hint="eastAsia" w:ascii="宋体" w:hAnsi="宋体" w:eastAsia="宋体" w:cs="方正魏碑_GBK"/>
          <w:i w:val="0"/>
          <w:shd w:val="clear" w:color="auto" w:fill="ffffff"/>
        </w:rPr>
        <w:t xml:space="preserve">（厂名）</w:t>
      </w:r>
      <w:r>
        <w:rPr>
          <w:rFonts w:hint="eastAsia" w:ascii="宋体" w:hAnsi="宋体" w:eastAsia="宋体" w:cs="方正魏碑_GBK"/>
          <w:shd w:val="clear" w:color="auto" w:fill="ffffff"/>
        </w:rPr>
        <w:t xml:space="preserve">，厂址为</w:t>
      </w:r>
      <w:r>
        <w:rPr>
          <w:rStyle w:val="761"/>
          <w:rFonts w:hint="eastAsia" w:ascii="宋体" w:hAnsi="宋体" w:eastAsia="宋体" w:cs="方正魏碑_GBK"/>
          <w:i w:val="0"/>
          <w:shd w:val="clear" w:color="auto" w:fill="ffffff"/>
        </w:rPr>
        <w:t xml:space="preserve">（生产厂址）</w:t>
      </w:r>
      <w:r>
        <w:rPr>
          <w:rFonts w:hint="eastAsia" w:ascii="宋体" w:hAnsi="宋体" w:eastAsia="宋体" w:cs="方正魏碑_GBK"/>
          <w:shd w:val="clear" w:color="auto" w:fill="ffffff"/>
        </w:rPr>
        <w:t xml:space="preserve">。</w:t>
      </w:r>
      <w:r>
        <w:rPr>
          <w:rStyle w:val="761"/>
          <w:rFonts w:hint="eastAsia" w:ascii="宋体" w:hAnsi="宋体" w:eastAsia="宋体" w:cs="方正魏碑_GBK"/>
          <w:i w:val="0"/>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761"/>
          <w:rFonts w:hint="eastAsia" w:ascii="宋体" w:hAnsi="宋体" w:eastAsia="宋体" w:cs="方正魏碑_GBK"/>
          <w:i w:val="0"/>
          <w:shd w:val="clear" w:color="auto" w:fill="ffffff"/>
        </w:rPr>
        <w:t xml:space="preserve">（规定</w:t>
      </w:r>
      <w:r>
        <w:rPr>
          <w:rStyle w:val="761"/>
          <w:rFonts w:ascii="宋体" w:hAnsi="宋体" w:eastAsia="宋体" w:cs="方正魏碑_GBK"/>
          <w:i w:val="0"/>
          <w:shd w:val="clear" w:color="auto" w:fill="ffffff"/>
        </w:rPr>
        <w:t xml:space="preserve">比例</w:t>
      </w:r>
      <w:r>
        <w:rPr>
          <w:rStyle w:val="761"/>
          <w:rFonts w:hint="eastAsia" w:ascii="宋体" w:hAnsi="宋体" w:eastAsia="宋体" w:cs="方正魏碑_GBK"/>
          <w:i w:val="0"/>
          <w:shd w:val="clear" w:color="auto" w:fill="ffffff"/>
        </w:rPr>
        <w:t xml:space="preserve">）</w:t>
      </w:r>
      <w:r>
        <w:rPr>
          <w:rFonts w:hint="eastAsia" w:ascii="宋体" w:hAnsi="宋体" w:eastAsia="宋体" w:cs="方正魏碑_GBK"/>
          <w:shd w:val="clear" w:color="auto" w:fill="ffffff"/>
        </w:rPr>
        <w:t xml:space="preserve">。</w:t>
      </w:r>
      <w:r>
        <w:rPr>
          <w:rStyle w:val="761"/>
          <w:rFonts w:hint="eastAsia" w:ascii="宋体" w:hAnsi="宋体" w:eastAsia="宋体" w:cs="方正魏碑_GBK"/>
          <w:i w:val="0"/>
          <w:shd w:val="clear" w:color="auto" w:fill="ffffff"/>
        </w:rPr>
        <w:t xml:space="preserve">（产品名称2）</w:t>
      </w:r>
      <w:r>
        <w:rPr>
          <w:rFonts w:hint="eastAsia" w:ascii="宋体" w:hAnsi="宋体" w:eastAsia="宋体" w:cs="方正魏碑_GBK"/>
          <w:shd w:val="clear" w:color="auto" w:fill="ffffff"/>
        </w:rPr>
        <w:t xml:space="preserve">的</w:t>
      </w:r>
      <w:r>
        <w:rPr>
          <w:rStyle w:val="761"/>
          <w:rFonts w:hint="eastAsia" w:ascii="宋体" w:hAnsi="宋体" w:eastAsia="宋体" w:cs="方正魏碑_GBK"/>
          <w:i w:val="0"/>
          <w:shd w:val="clear" w:color="auto" w:fill="ffffff"/>
        </w:rPr>
        <w:t xml:space="preserve">（关键</w:t>
      </w:r>
      <w:r>
        <w:rPr>
          <w:rStyle w:val="761"/>
          <w:rFonts w:ascii="宋体" w:hAnsi="宋体" w:eastAsia="宋体" w:cs="方正魏碑_GBK"/>
          <w:i w:val="0"/>
          <w:shd w:val="clear" w:color="auto" w:fill="ffffff"/>
        </w:rPr>
        <w:t xml:space="preserve">组件</w:t>
      </w:r>
      <w:r>
        <w:rPr>
          <w:rStyle w:val="761"/>
          <w:rFonts w:hint="eastAsia" w:ascii="宋体" w:hAnsi="宋体" w:eastAsia="宋体" w:cs="方正魏碑_GBK"/>
          <w:i w:val="0"/>
          <w:shd w:val="clear" w:color="auto" w:fill="ffffff"/>
        </w:rPr>
        <w:t xml:space="preserve">）</w:t>
      </w:r>
      <w:r>
        <w:rPr>
          <w:rFonts w:hint="eastAsia" w:ascii="宋体" w:hAnsi="宋体" w:eastAsia="宋体" w:cs="方正魏碑_GBK"/>
          <w:shd w:val="clear" w:color="auto" w:fill="ffffff"/>
        </w:rPr>
        <w:t xml:space="preserve">在中国境内生产。</w:t>
      </w:r>
      <w:r>
        <w:rPr>
          <w:rStyle w:val="761"/>
          <w:rFonts w:hint="eastAsia" w:ascii="宋体" w:hAnsi="宋体" w:eastAsia="宋体" w:cs="方正魏碑_GBK"/>
          <w:i w:val="0"/>
          <w:shd w:val="clear" w:color="auto" w:fill="ffffff"/>
        </w:rPr>
        <w:t xml:space="preserve">（产品名称1）</w:t>
      </w:r>
      <w:r>
        <w:rPr>
          <w:rFonts w:hint="eastAsia" w:ascii="宋体" w:hAnsi="宋体" w:eastAsia="宋体" w:cs="方正魏碑_GBK"/>
          <w:shd w:val="clear" w:color="auto" w:fill="ffffff"/>
        </w:rPr>
        <w:t xml:space="preserve">的</w:t>
      </w:r>
      <w:r>
        <w:rPr>
          <w:rStyle w:val="761"/>
          <w:rFonts w:hint="eastAsia" w:ascii="宋体" w:hAnsi="宋体" w:eastAsia="宋体" w:cs="方正魏碑_GBK"/>
          <w:i w:val="0"/>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751"/>
        <w:ind w:firstLine="420"/>
        <w:spacing w:before="30" w:beforeAutospacing="0" w:after="30" w:afterAutospacing="0" w:line="0" w:lineRule="atLeast"/>
        <w:rPr>
          <w:rFonts w:ascii="宋体" w:hAnsi="宋体" w:eastAsia="宋体" w:cs="方正魏碑_GBK"/>
        </w:rPr>
      </w:pPr>
      <w:r>
        <w:rPr>
          <w:rFonts w:hint="eastAsia" w:ascii="宋体" w:hAnsi="宋体" w:eastAsia="宋体" w:cs="方正魏碑_GBK"/>
          <w:shd w:val="clear" w:color="auto" w:fill="ffffff"/>
        </w:rPr>
        <w:t xml:space="preserve">……</w:t>
      </w:r>
      <w:r/>
    </w:p>
    <w:p>
      <w:pPr>
        <w:pStyle w:val="751"/>
        <w:ind w:firstLine="420"/>
        <w:spacing w:before="30" w:beforeAutospacing="0" w:after="30" w:afterAutospacing="0" w:line="0" w:lineRule="atLeast"/>
        <w:rPr>
          <w:rFonts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751"/>
        <w:ind w:firstLine="420"/>
        <w:spacing w:before="0" w:beforeAutospacing="0" w:after="0" w:afterAutospacing="0" w:line="360" w:lineRule="auto"/>
        <w:rPr>
          <w:rFonts w:ascii="宋体" w:hAnsi="宋体" w:eastAsia="宋体" w:cs="方正魏碑_GBK"/>
        </w:rPr>
      </w:pPr>
      <w:r>
        <w:rPr>
          <w:rFonts w:ascii="宋体" w:hAnsi="宋体" w:eastAsia="宋体" w:cs="方正魏碑_GBK"/>
        </w:rPr>
      </w:r>
      <w:r/>
    </w:p>
    <w:p>
      <w:pPr>
        <w:pStyle w:val="751"/>
        <w:spacing w:before="30" w:beforeAutospacing="0" w:after="30" w:afterAutospacing="0" w:line="360" w:lineRule="auto"/>
        <w:rPr>
          <w:rFonts w:ascii="宋体" w:hAnsi="宋体" w:eastAsia="宋体" w:cs="方正魏碑_GBK"/>
        </w:rPr>
      </w:pPr>
      <w:r>
        <w:rPr>
          <w:rFonts w:ascii="宋体" w:hAnsi="宋体" w:eastAsia="宋体" w:cs="方正魏碑_GBK"/>
        </w:rPr>
      </w:r>
      <w:r/>
    </w:p>
    <w:p>
      <w:pPr>
        <w:pStyle w:val="751"/>
        <w:ind w:right="480" w:firstLine="3720"/>
        <w:spacing w:before="30" w:beforeAutospacing="0" w:after="30" w:afterAutospacing="0" w:line="360" w:lineRule="auto"/>
        <w:rPr>
          <w:rFonts w:ascii="宋体" w:hAnsi="宋体" w:eastAsia="宋体" w:cs="方正魏碑_GBK"/>
        </w:rPr>
      </w:pPr>
      <w:r>
        <w:rPr>
          <w:rFonts w:hint="eastAsia" w:ascii="宋体" w:hAnsi="宋体" w:eastAsia="宋体" w:cs="方正魏碑_GBK"/>
          <w:shd w:val="clear" w:color="auto" w:fill="ffffff"/>
        </w:rPr>
        <w:t xml:space="preserve">公司（单位）名称（</w:t>
      </w:r>
      <w:r>
        <w:rPr>
          <w:rFonts w:hint="eastAsia" w:ascii="宋体" w:hAnsi="宋体" w:eastAsia="宋体"/>
        </w:rPr>
        <w:t xml:space="preserve">加盖电子公章</w:t>
      </w:r>
      <w:r>
        <w:rPr>
          <w:rFonts w:hint="eastAsia" w:ascii="宋体" w:hAnsi="宋体" w:eastAsia="宋体" w:cs="方正魏碑_GBK"/>
          <w:shd w:val="clear" w:color="auto" w:fill="ffffff"/>
        </w:rPr>
        <w:t xml:space="preserve">）：　        </w:t>
      </w:r>
      <w:r/>
    </w:p>
    <w:p>
      <w:pPr>
        <w:pStyle w:val="751"/>
        <w:jc w:val="center"/>
        <w:spacing w:before="30" w:beforeAutospacing="0" w:after="30" w:afterAutospacing="0" w:line="360" w:lineRule="auto"/>
        <w:rPr>
          <w:rFonts w:ascii="宋体" w:hAnsi="宋体" w:eastAsia="宋体" w:cs="方正魏碑_GBK"/>
        </w:rPr>
      </w:pPr>
      <w:r>
        <w:rPr>
          <w:rFonts w:hint="eastAsia" w:ascii="宋体" w:hAnsi="宋体" w:eastAsia="宋体" w:cs="方正魏碑_GBK"/>
          <w:shd w:val="clear" w:color="auto" w:fill="ffffff"/>
        </w:rPr>
        <w:t xml:space="preserve">                    </w:t>
      </w:r>
      <w:r>
        <w:rPr>
          <w:rFonts w:ascii="宋体" w:hAnsi="宋体" w:eastAsia="宋体" w:cs="方正魏碑_GBK"/>
          <w:shd w:val="clear" w:color="auto" w:fill="ffffff"/>
        </w:rPr>
        <w:t xml:space="preserve">      </w:t>
      </w:r>
      <w:r>
        <w:rPr>
          <w:rFonts w:hint="eastAsia" w:ascii="宋体" w:hAnsi="宋体" w:eastAsia="宋体" w:cs="方正魏碑_GBK"/>
          <w:shd w:val="clear" w:color="auto" w:fill="ffffff"/>
        </w:rPr>
        <w:t xml:space="preserve">日期：　   </w:t>
      </w:r>
      <w:r>
        <w:rPr>
          <w:rFonts w:hint="eastAsia" w:ascii="宋体" w:hAnsi="宋体" w:eastAsia="宋体" w:cs="宋体"/>
          <w:shd w:val="clear" w:color="auto" w:fill="ffffff"/>
        </w:rPr>
        <w:t xml:space="preserve">年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月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日</w:t>
      </w:r>
      <w:r>
        <w:rPr>
          <w:rFonts w:hint="eastAsia" w:ascii="宋体" w:hAnsi="宋体" w:eastAsia="宋体" w:cs="方正魏碑_GBK"/>
          <w:shd w:val="clear" w:color="auto" w:fill="ffffff"/>
        </w:rPr>
        <w:t xml:space="preserve">         </w:t>
      </w:r>
      <w:r/>
    </w:p>
    <w:p>
      <w:pPr>
        <w:pStyle w:val="751"/>
        <w:ind w:firstLine="440"/>
        <w:spacing w:before="30" w:beforeAutospacing="0" w:after="30" w:afterAutospacing="0" w:line="360" w:lineRule="auto"/>
        <w:rPr>
          <w:rFonts w:ascii="宋体" w:hAnsi="宋体" w:eastAsia="宋体" w:cs="方正魏碑_GBK"/>
          <w:shd w:val="clear" w:color="auto" w:fill="ffffff"/>
        </w:rPr>
      </w:pPr>
      <w:r>
        <w:rPr>
          <w:rFonts w:ascii="宋体" w:hAnsi="宋体" w:eastAsia="宋体" w:cs="方正魏碑_GBK"/>
          <w:shd w:val="clear" w:color="auto" w:fill="ffffff"/>
        </w:rPr>
      </w:r>
      <w:r/>
    </w:p>
    <w:p>
      <w:pPr>
        <w:pStyle w:val="751"/>
        <w:ind w:firstLine="440"/>
        <w:spacing w:before="30" w:beforeAutospacing="0" w:after="30" w:afterAutospacing="0" w:line="360" w:lineRule="auto"/>
        <w:rPr>
          <w:rFonts w:ascii="宋体" w:hAnsi="宋体" w:eastAsia="宋体" w:cs="方正魏碑_GBK"/>
        </w:rPr>
      </w:pPr>
      <w:r>
        <w:rPr>
          <w:rFonts w:hint="eastAsia" w:ascii="宋体" w:hAnsi="宋体" w:eastAsia="宋体" w:cs="方正魏碑_GBK"/>
          <w:shd w:val="clear" w:color="auto" w:fill="ffffff"/>
        </w:rPr>
        <w:t xml:space="preserve">1.产品如有型号，请在“产品名称”栏一并填写。</w:t>
      </w:r>
      <w:r/>
    </w:p>
    <w:p>
      <w:pPr>
        <w:pStyle w:val="751"/>
        <w:ind w:firstLine="440"/>
        <w:spacing w:before="30" w:beforeAutospacing="0" w:after="30" w:afterAutospacing="0" w:line="360" w:lineRule="auto"/>
        <w:rPr>
          <w:rFonts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p>
    <w:p>
      <w:pPr>
        <w:pStyle w:val="751"/>
        <w:ind w:firstLine="440"/>
        <w:spacing w:before="30" w:beforeAutospacing="0" w:after="30" w:afterAutospacing="0" w:line="360" w:lineRule="auto"/>
        <w:rPr>
          <w:rFonts w:ascii="宋体" w:hAnsi="宋体" w:eastAsia="宋体" w:cs="方正魏碑_GBK"/>
        </w:rPr>
      </w:pPr>
      <w:r>
        <w:rPr>
          <w:rFonts w:hint="eastAsia" w:ascii="宋体" w:hAnsi="宋体" w:eastAsia="宋体" w:cs="方正魏碑_GBK"/>
          <w:shd w:val="clear" w:color="auto" w:fill="ffffff"/>
        </w:rPr>
        <w:t xml:space="preserve">3.该产品的中国境内生产的组件成本占比相关要求实施前，“规定比例”栏可不填，下同。</w:t>
      </w:r>
      <w:r/>
    </w:p>
    <w:p>
      <w:pPr>
        <w:pStyle w:val="751"/>
        <w:ind w:firstLine="440"/>
        <w:spacing w:before="30" w:beforeAutospacing="0" w:after="30" w:afterAutospacing="0" w:line="360" w:lineRule="auto"/>
        <w:rPr>
          <w:rFonts w:ascii="宋体" w:hAnsi="宋体" w:eastAsia="宋体" w:cs="方正魏碑_GBK"/>
        </w:rPr>
      </w:pPr>
      <w:r>
        <w:rPr>
          <w:rFonts w:hint="eastAsia" w:ascii="宋体" w:hAnsi="宋体" w:eastAsia="宋体" w:cs="方正魏碑_GBK"/>
          <w:shd w:val="clear" w:color="auto" w:fill="ffffff"/>
        </w:rPr>
        <w:t xml:space="preserve">4.该产品的关键组件要求实施前，“关键组件”栏可不填，下同。</w:t>
      </w:r>
      <w:r/>
    </w:p>
    <w:p>
      <w:pPr>
        <w:pStyle w:val="751"/>
        <w:ind w:firstLine="440"/>
        <w:spacing w:before="30" w:beforeAutospacing="0" w:after="30" w:afterAutospacing="0" w:line="360" w:lineRule="auto"/>
        <w:rPr>
          <w:rFonts w:ascii="宋体" w:hAnsi="宋体" w:eastAsia="宋体" w:cs="方正魏碑_GBK"/>
          <w:shd w:val="clear" w:color="auto" w:fill="ffffff"/>
        </w:rPr>
      </w:pPr>
      <w:r>
        <w:rPr>
          <w:rFonts w:hint="eastAsia" w:ascii="宋体" w:hAnsi="宋体" w:eastAsia="宋体" w:cs="方正魏碑_GBK"/>
          <w:shd w:val="clear" w:color="auto" w:fill="ffffff"/>
        </w:rPr>
        <w:t xml:space="preserve">5.该产品的关键工序要求实施前，“关键工序”栏可不填，下同。</w:t>
      </w:r>
      <w:r/>
    </w:p>
    <w:p>
      <w:pPr>
        <w:pStyle w:val="751"/>
        <w:ind w:firstLine="440"/>
        <w:spacing w:before="30" w:beforeAutospacing="0" w:after="30" w:afterAutospacing="0" w:line="360" w:lineRule="auto"/>
        <w:rPr>
          <w:rFonts w:ascii="宋体" w:hAnsi="宋体" w:eastAsia="宋体" w:cs="方正魏碑_GBK"/>
          <w:shd w:val="clear" w:color="auto" w:fill="ffffff"/>
        </w:rPr>
      </w:pPr>
      <w:r>
        <w:rPr>
          <w:rFonts w:hint="eastAsia" w:ascii="宋体" w:hAnsi="宋体" w:eastAsia="宋体" w:cs="方正魏碑_GBK"/>
          <w:shd w:val="clear" w:color="auto" w:fill="ffffff"/>
        </w:rPr>
        <w:t xml:space="preserve">6.用</w:t>
      </w:r>
      <w:r>
        <w:rPr>
          <w:rFonts w:hint="eastAsia" w:ascii="宋体" w:hAnsi="宋体" w:eastAsia="宋体" w:cs="方正魏碑_GBK"/>
          <w:shd w:val="clear" w:color="auto" w:fill="ffffff"/>
        </w:rPr>
        <w:t xml:space="preserve">斜线划除的</w:t>
      </w:r>
      <w:r>
        <w:rPr>
          <w:rFonts w:hint="eastAsia" w:ascii="宋体" w:hAnsi="宋体" w:eastAsia="宋体" w:cs="方正魏碑_GBK"/>
          <w:shd w:val="clear" w:color="auto" w:fill="ffffff"/>
        </w:rPr>
        <w:t xml:space="preserve">地方无需填写。</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rPr>
          <w:rFonts w:hint="eastAsia" w:ascii="宋体" w:hAnsi="宋体" w:eastAsia="宋体"/>
          <w:sz w:val="24"/>
          <w:szCs w:val="24"/>
          <w:highlight w:val="none"/>
        </w:rPr>
      </w:r>
    </w:p>
    <w:p>
      <w:pPr>
        <w:spacing w:line="360" w:lineRule="auto"/>
        <w:rPr>
          <w:rFonts w:hint="eastAsia" w:ascii="宋体" w:hAnsi="宋体" w:eastAsia="宋体"/>
          <w:sz w:val="24"/>
          <w:szCs w:val="24"/>
          <w:highlight w:val="none"/>
        </w:rPr>
      </w:pPr>
      <w:r>
        <w:rPr>
          <w:rFonts w:ascii="宋体" w:hAnsi="宋体" w:eastAsia="宋体"/>
          <w:sz w:val="24"/>
          <w:szCs w:val="24"/>
        </w:rPr>
        <w:t xml:space="preserve">十四</w:t>
      </w:r>
      <w:r>
        <w:rPr>
          <w:rFonts w:hint="eastAsia" w:ascii="宋体" w:hAnsi="宋体" w:eastAsia="宋体"/>
          <w:sz w:val="24"/>
          <w:szCs w:val="24"/>
        </w:rPr>
        <w:t xml:space="preserve">、其他（</w:t>
      </w:r>
      <w:r>
        <w:rPr>
          <w:rFonts w:hint="eastAsia" w:ascii="宋体" w:hAnsi="宋体" w:eastAsia="宋体"/>
          <w:sz w:val="24"/>
          <w:szCs w:val="24"/>
        </w:rPr>
        <w:t xml:space="preserve">如承诺</w:t>
      </w:r>
      <w:r>
        <w:rPr>
          <w:rFonts w:hint="eastAsia" w:ascii="宋体" w:hAnsi="宋体" w:eastAsia="宋体"/>
          <w:sz w:val="24"/>
          <w:szCs w:val="24"/>
        </w:rPr>
        <w:t xml:space="preserve">书及其他投标人认为应放入的资料）</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宋体">
    <w:panose1 w:val="02010600030101010101"/>
  </w:font>
  <w:font w:name="Wingdings 2">
    <w:panose1 w:val="05020102010507070707"/>
  </w:font>
  <w:font w:name="Times New Roman">
    <w:panose1 w:val="02020603050405020304"/>
  </w:font>
  <w:font w:name="Arial">
    <w:panose1 w:val="020B0604020202020204"/>
  </w:font>
  <w:font w:name="@Adobe 仿宋 Std R">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instrText xml:space="preserve">PAGE   \* MERGEFORMAT</w:instrText>
    </w:r>
    <w:r>
      <w:fldChar w:fldCharType="separate"/>
    </w:r>
    <w:r>
      <w:rPr>
        <w:lang w:val="zh-CN"/>
      </w:rPr>
      <w:t xml:space="preserve">-</w:t>
    </w:r>
    <w:r>
      <w:t xml:space="preserve"> 57 -</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59"/>
      </w:rPr>
      <w:framePr w:wrap="around" w:vAnchor="text" w:hAnchor="margin" w:xAlign="center" w:y="1"/>
    </w:pPr>
    <w:r>
      <w:fldChar w:fldCharType="begin"/>
    </w:r>
    <w:r>
      <w:rPr>
        <w:rStyle w:val="759"/>
      </w:rPr>
      <w:instrText xml:space="preserve">PAGE  </w:instrText>
    </w:r>
    <w:r>
      <w:fldChar w:fldCharType="separate"/>
    </w:r>
    <w:r>
      <w:rPr>
        <w:rStyle w:val="759"/>
      </w:rPr>
      <w:t xml:space="preserve">1</w:t>
    </w:r>
    <w: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num" w:pos="1440" w:leader="none"/>
        </w:tabs>
      </w:pPr>
      <w:rPr>
        <w:rFonts w:hint="eastAsia" w:ascii="宋体" w:hAnsi="@Adobe 仿宋 Std R" w:eastAsia="宋体"/>
        <w:b w:val="0"/>
        <w:sz w:val="36"/>
      </w:rPr>
    </w:lvl>
    <w:lvl w:ilvl="1">
      <w:start w:val="1"/>
      <w:numFmt w:val="bullet"/>
      <w:isLgl w:val="false"/>
      <w:suff w:val="tab"/>
      <w:lvlText w:val="o"/>
      <w:lvlJc w:val="left"/>
      <w:pPr>
        <w:ind w:left="1440" w:hanging="360"/>
      </w:pPr>
      <w:rPr>
        <w:rFonts w:hint="default" w:ascii="@Adobe 仿宋 Std R" w:hAnsi="@Adobe 仿宋 Std R" w:eastAsia="@Adobe 仿宋 Std R" w:cs="@Adobe 仿宋 Std R"/>
      </w:rPr>
    </w:lvl>
    <w:lvl w:ilvl="2">
      <w:start w:val="1"/>
      <w:numFmt w:val="bullet"/>
      <w:isLgl w:val="false"/>
      <w:suff w:val="tab"/>
      <w:lvlText w:val="§"/>
      <w:lvlJc w:val="left"/>
      <w:pPr>
        <w:ind w:left="2160" w:hanging="360"/>
      </w:pPr>
      <w:rPr>
        <w:rFonts w:hint="default" w:ascii="@Adobe 仿宋 Std R" w:hAnsi="@Adobe 仿宋 Std R" w:eastAsia="@Adobe 仿宋 Std R" w:cs="@Adobe 仿宋 Std R"/>
      </w:rPr>
    </w:lvl>
    <w:lvl w:ilvl="3">
      <w:start w:val="1"/>
      <w:numFmt w:val="bullet"/>
      <w:isLgl w:val="false"/>
      <w:suff w:val="tab"/>
      <w:lvlText w:val="·"/>
      <w:lvlJc w:val="left"/>
      <w:pPr>
        <w:ind w:left="2880" w:hanging="360"/>
      </w:pPr>
      <w:rPr>
        <w:rFonts w:hint="default" w:ascii="@Adobe 仿宋 Std R" w:hAnsi="@Adobe 仿宋 Std R" w:eastAsia="@Adobe 仿宋 Std R" w:cs="@Adobe 仿宋 Std R"/>
      </w:rPr>
    </w:lvl>
    <w:lvl w:ilvl="4">
      <w:start w:val="1"/>
      <w:numFmt w:val="bullet"/>
      <w:isLgl w:val="false"/>
      <w:suff w:val="tab"/>
      <w:lvlText w:val="o"/>
      <w:lvlJc w:val="left"/>
      <w:pPr>
        <w:ind w:left="3600" w:hanging="360"/>
      </w:pPr>
      <w:rPr>
        <w:rFonts w:hint="default" w:ascii="@Adobe 仿宋 Std R" w:hAnsi="@Adobe 仿宋 Std R" w:eastAsia="@Adobe 仿宋 Std R" w:cs="@Adobe 仿宋 Std R"/>
      </w:rPr>
    </w:lvl>
    <w:lvl w:ilvl="5">
      <w:start w:val="1"/>
      <w:numFmt w:val="bullet"/>
      <w:isLgl w:val="false"/>
      <w:suff w:val="tab"/>
      <w:lvlText w:val="§"/>
      <w:lvlJc w:val="left"/>
      <w:pPr>
        <w:ind w:left="4320" w:hanging="360"/>
      </w:pPr>
      <w:rPr>
        <w:rFonts w:hint="default" w:ascii="@Adobe 仿宋 Std R" w:hAnsi="@Adobe 仿宋 Std R" w:eastAsia="@Adobe 仿宋 Std R" w:cs="@Adobe 仿宋 Std R"/>
      </w:rPr>
    </w:lvl>
    <w:lvl w:ilvl="6">
      <w:start w:val="1"/>
      <w:numFmt w:val="bullet"/>
      <w:isLgl w:val="false"/>
      <w:suff w:val="tab"/>
      <w:lvlText w:val="·"/>
      <w:lvlJc w:val="left"/>
      <w:pPr>
        <w:ind w:left="5040" w:hanging="360"/>
      </w:pPr>
      <w:rPr>
        <w:rFonts w:hint="default" w:ascii="@Adobe 仿宋 Std R" w:hAnsi="@Adobe 仿宋 Std R" w:eastAsia="@Adobe 仿宋 Std R" w:cs="@Adobe 仿宋 Std R"/>
      </w:rPr>
    </w:lvl>
    <w:lvl w:ilvl="7">
      <w:start w:val="1"/>
      <w:numFmt w:val="bullet"/>
      <w:isLgl w:val="false"/>
      <w:suff w:val="tab"/>
      <w:lvlText w:val="o"/>
      <w:lvlJc w:val="left"/>
      <w:pPr>
        <w:ind w:left="5760" w:hanging="360"/>
      </w:pPr>
      <w:rPr>
        <w:rFonts w:hint="default" w:ascii="@Adobe 仿宋 Std R" w:hAnsi="@Adobe 仿宋 Std R" w:eastAsia="@Adobe 仿宋 Std R" w:cs="@Adobe 仿宋 Std R"/>
      </w:rPr>
    </w:lvl>
    <w:lvl w:ilvl="8">
      <w:start w:val="1"/>
      <w:numFmt w:val="bullet"/>
      <w:isLgl w:val="false"/>
      <w:suff w:val="tab"/>
      <w:lvlText w:val="§"/>
      <w:lvlJc w:val="left"/>
      <w:pPr>
        <w:ind w:left="6480" w:hanging="360"/>
      </w:pPr>
      <w:rPr>
        <w:rFonts w:hint="default" w:ascii="@Adobe 仿宋 Std R" w:hAnsi="@Adobe 仿宋 Std R" w:eastAsia="@Adobe 仿宋 Std R" w:cs="@Adobe 仿宋 Std R"/>
      </w:rPr>
    </w:lvl>
  </w:abstractNum>
  <w:abstractNum w:abstractNumId="1">
    <w:multiLevelType w:val="hybridMultilevel"/>
    <w:lvl w:ilvl="0">
      <w:start w:val="1"/>
      <w:numFmt w:val="upperLetter"/>
      <w:pStyle w:val="768"/>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85"/>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1"/>
      <w:isLgl w:val="false"/>
      <w:suff w:val="nothing"/>
      <w:lvlText w:val=""/>
      <w:lvlJc w:val="left"/>
      <w:pPr>
        <w:ind w:left="0" w:firstLine="0"/>
      </w:pPr>
      <w:rPr>
        <w:rFonts w:hint="eastAsia"/>
      </w:rPr>
    </w:lvl>
    <w:lvl w:ilvl="6">
      <w:start w:val="1"/>
      <w:numFmt w:val="none"/>
      <w:pStyle w:val="692"/>
      <w:isLgl w:val="false"/>
      <w:suff w:val="nothing"/>
      <w:lvlText w:val=""/>
      <w:lvlJc w:val="left"/>
      <w:pPr>
        <w:ind w:left="0" w:firstLine="0"/>
      </w:pPr>
      <w:rPr>
        <w:rFonts w:hint="eastAsia"/>
      </w:rPr>
    </w:lvl>
    <w:lvl w:ilvl="7">
      <w:start w:val="1"/>
      <w:numFmt w:val="none"/>
      <w:pStyle w:val="693"/>
      <w:isLgl w:val="false"/>
      <w:suff w:val="nothing"/>
      <w:lvlText w:val=""/>
      <w:lvlJc w:val="left"/>
      <w:pPr>
        <w:ind w:left="0" w:firstLine="0"/>
      </w:pPr>
      <w:rPr>
        <w:rFonts w:hint="eastAsia"/>
      </w:rPr>
    </w:lvl>
    <w:lvl w:ilvl="8">
      <w:start w:val="1"/>
      <w:numFmt w:val="none"/>
      <w:pStyle w:val="694"/>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dobe 仿宋 Std R" w:hAnsi="@Adobe 仿宋 Std R" w:eastAsia="@Adobe 仿宋 Std R" w:cs="@Adobe 仿宋 Std R"/>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5"/>
    <w:link w:val="686"/>
    <w:uiPriority w:val="9"/>
    <w:rPr>
      <w:rFonts w:ascii="Arial" w:hAnsi="Arial" w:eastAsia="Arial" w:cs="Arial"/>
      <w:sz w:val="40"/>
      <w:szCs w:val="40"/>
    </w:rPr>
  </w:style>
  <w:style w:type="character" w:styleId="15">
    <w:name w:val="Heading 2 Char"/>
    <w:basedOn w:val="695"/>
    <w:link w:val="687"/>
    <w:uiPriority w:val="9"/>
    <w:rPr>
      <w:rFonts w:ascii="Arial" w:hAnsi="Arial" w:eastAsia="Arial" w:cs="Arial"/>
      <w:sz w:val="34"/>
    </w:rPr>
  </w:style>
  <w:style w:type="character" w:styleId="17">
    <w:name w:val="Heading 3 Char"/>
    <w:basedOn w:val="695"/>
    <w:link w:val="688"/>
    <w:uiPriority w:val="9"/>
    <w:rPr>
      <w:rFonts w:ascii="Arial" w:hAnsi="Arial" w:eastAsia="Arial" w:cs="Arial"/>
      <w:sz w:val="30"/>
      <w:szCs w:val="30"/>
    </w:rPr>
  </w:style>
  <w:style w:type="character" w:styleId="19">
    <w:name w:val="Heading 4 Char"/>
    <w:basedOn w:val="695"/>
    <w:link w:val="689"/>
    <w:uiPriority w:val="9"/>
    <w:rPr>
      <w:rFonts w:ascii="Arial" w:hAnsi="Arial" w:eastAsia="Arial" w:cs="Arial"/>
      <w:b/>
      <w:bCs/>
      <w:sz w:val="26"/>
      <w:szCs w:val="26"/>
    </w:rPr>
  </w:style>
  <w:style w:type="character" w:styleId="21">
    <w:name w:val="Heading 5 Char"/>
    <w:basedOn w:val="695"/>
    <w:link w:val="690"/>
    <w:uiPriority w:val="9"/>
    <w:rPr>
      <w:rFonts w:ascii="Arial" w:hAnsi="Arial" w:eastAsia="Arial" w:cs="Arial"/>
      <w:b/>
      <w:bCs/>
      <w:sz w:val="24"/>
      <w:szCs w:val="24"/>
    </w:rPr>
  </w:style>
  <w:style w:type="character" w:styleId="23">
    <w:name w:val="Heading 6 Char"/>
    <w:basedOn w:val="695"/>
    <w:link w:val="691"/>
    <w:uiPriority w:val="9"/>
    <w:rPr>
      <w:rFonts w:ascii="Arial" w:hAnsi="Arial" w:eastAsia="Arial" w:cs="Arial"/>
      <w:b/>
      <w:bCs/>
      <w:sz w:val="22"/>
      <w:szCs w:val="22"/>
    </w:rPr>
  </w:style>
  <w:style w:type="character" w:styleId="25">
    <w:name w:val="Heading 7 Char"/>
    <w:basedOn w:val="695"/>
    <w:link w:val="692"/>
    <w:uiPriority w:val="9"/>
    <w:rPr>
      <w:rFonts w:ascii="Arial" w:hAnsi="Arial" w:eastAsia="Arial" w:cs="Arial"/>
      <w:b/>
      <w:bCs/>
      <w:i/>
      <w:iCs/>
      <w:sz w:val="22"/>
      <w:szCs w:val="22"/>
    </w:rPr>
  </w:style>
  <w:style w:type="character" w:styleId="27">
    <w:name w:val="Heading 8 Char"/>
    <w:basedOn w:val="695"/>
    <w:link w:val="693"/>
    <w:uiPriority w:val="9"/>
    <w:rPr>
      <w:rFonts w:ascii="Arial" w:hAnsi="Arial" w:eastAsia="Arial" w:cs="Arial"/>
      <w:i/>
      <w:iCs/>
      <w:sz w:val="22"/>
      <w:szCs w:val="22"/>
    </w:rPr>
  </w:style>
  <w:style w:type="character" w:styleId="29">
    <w:name w:val="Heading 9 Char"/>
    <w:basedOn w:val="695"/>
    <w:link w:val="694"/>
    <w:uiPriority w:val="9"/>
    <w:rPr>
      <w:rFonts w:ascii="Arial" w:hAnsi="Arial" w:eastAsia="Arial" w:cs="Arial"/>
      <w:i/>
      <w:iCs/>
      <w:sz w:val="21"/>
      <w:szCs w:val="21"/>
    </w:r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695"/>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695"/>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5"/>
    <w:link w:val="738"/>
    <w:uiPriority w:val="99"/>
  </w:style>
  <w:style w:type="character" w:styleId="44">
    <w:name w:val="Footer Char"/>
    <w:basedOn w:val="695"/>
    <w:link w:val="736"/>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736"/>
    <w:uiPriority w:val="99"/>
  </w:style>
  <w:style w:type="table" w:styleId="48">
    <w:name w:val="Table Grid Light"/>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5"/>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5"/>
    <w:uiPriority w:val="99"/>
    <w:semiHidden/>
    <w:unhideWhenUsed/>
    <w:rPr>
      <w:vertAlign w:val="superscript"/>
    </w:rPr>
  </w:style>
  <w:style w:type="paragraph" w:styleId="189">
    <w:name w:val="TOC Heading"/>
    <w:uiPriority w:val="39"/>
    <w:unhideWhenUsed/>
  </w:style>
  <w:style w:type="paragraph" w:styleId="685" w:default="1">
    <w:name w:val="Normal"/>
    <w:next w:val="698"/>
    <w:qFormat/>
    <w:pPr>
      <w:jc w:val="both"/>
      <w:widowControl w:val="off"/>
    </w:pPr>
    <w:rPr>
      <w:sz w:val="21"/>
      <w:szCs w:val="22"/>
    </w:rPr>
  </w:style>
  <w:style w:type="paragraph" w:styleId="686">
    <w:name w:val="Heading 1"/>
    <w:basedOn w:val="685"/>
    <w:next w:val="685"/>
    <w:link w:val="703"/>
    <w:qFormat/>
    <w:pPr>
      <w:jc w:val="center"/>
      <w:keepNext/>
      <w:outlineLvl w:val="0"/>
    </w:pPr>
    <w:rPr>
      <w:sz w:val="28"/>
      <w:szCs w:val="28"/>
    </w:rPr>
  </w:style>
  <w:style w:type="paragraph" w:styleId="687">
    <w:name w:val="Heading 2"/>
    <w:basedOn w:val="685"/>
    <w:next w:val="705"/>
    <w:link w:val="704"/>
    <w:qFormat/>
    <w:pPr>
      <w:jc w:val="center"/>
      <w:keepLines/>
      <w:keepNext/>
      <w:spacing w:before="260" w:after="260" w:line="416" w:lineRule="auto"/>
      <w:outlineLvl w:val="1"/>
    </w:pPr>
    <w:rPr>
      <w:b/>
      <w:bCs/>
      <w:sz w:val="44"/>
      <w:szCs w:val="44"/>
    </w:rPr>
  </w:style>
  <w:style w:type="paragraph" w:styleId="688">
    <w:name w:val="Heading 3"/>
    <w:basedOn w:val="685"/>
    <w:next w:val="705"/>
    <w:link w:val="707"/>
    <w:qFormat/>
    <w:pPr>
      <w:keepLines/>
      <w:keepNext/>
      <w:spacing w:before="260" w:after="260" w:line="416" w:lineRule="auto"/>
      <w:outlineLvl w:val="2"/>
    </w:pPr>
    <w:rPr>
      <w:b/>
      <w:bCs/>
      <w:sz w:val="32"/>
      <w:szCs w:val="32"/>
    </w:rPr>
  </w:style>
  <w:style w:type="paragraph" w:styleId="689">
    <w:name w:val="Heading 4"/>
    <w:basedOn w:val="685"/>
    <w:next w:val="705"/>
    <w:link w:val="708"/>
    <w:qFormat/>
    <w:pPr>
      <w:keepLines/>
      <w:keepNext/>
      <w:spacing w:before="280" w:after="290" w:line="376" w:lineRule="auto"/>
      <w:outlineLvl w:val="3"/>
    </w:pPr>
    <w:rPr>
      <w:b/>
      <w:bCs/>
      <w:sz w:val="28"/>
      <w:szCs w:val="28"/>
    </w:rPr>
  </w:style>
  <w:style w:type="paragraph" w:styleId="690">
    <w:name w:val="Heading 5"/>
    <w:basedOn w:val="685"/>
    <w:next w:val="705"/>
    <w:link w:val="709"/>
    <w:qFormat/>
    <w:pPr>
      <w:keepNext/>
      <w:outlineLvl w:val="4"/>
    </w:pPr>
    <w:rPr>
      <w:color w:val="000000"/>
      <w:sz w:val="28"/>
      <w:szCs w:val="28"/>
    </w:rPr>
  </w:style>
  <w:style w:type="paragraph" w:styleId="691">
    <w:name w:val="Heading 6"/>
    <w:basedOn w:val="685"/>
    <w:next w:val="685"/>
    <w:link w:val="710"/>
    <w:qFormat/>
    <w:pPr>
      <w:numPr>
        <w:ilvl w:val="5"/>
        <w:numId w:val="1"/>
      </w:numPr>
      <w:keepLines/>
      <w:keepNext/>
      <w:spacing w:before="240" w:after="64" w:line="320" w:lineRule="auto"/>
      <w:outlineLvl w:val="5"/>
    </w:pPr>
    <w:rPr>
      <w:b/>
      <w:bCs/>
      <w:sz w:val="24"/>
      <w:szCs w:val="24"/>
    </w:rPr>
  </w:style>
  <w:style w:type="paragraph" w:styleId="692">
    <w:name w:val="Heading 7"/>
    <w:basedOn w:val="685"/>
    <w:next w:val="685"/>
    <w:link w:val="711"/>
    <w:qFormat/>
    <w:pPr>
      <w:numPr>
        <w:ilvl w:val="6"/>
        <w:numId w:val="1"/>
      </w:numPr>
      <w:keepLines/>
      <w:keepNext/>
      <w:spacing w:before="240" w:after="64" w:line="320" w:lineRule="auto"/>
      <w:outlineLvl w:val="6"/>
    </w:pPr>
    <w:rPr>
      <w:b/>
      <w:bCs/>
      <w:sz w:val="24"/>
      <w:szCs w:val="24"/>
    </w:rPr>
  </w:style>
  <w:style w:type="paragraph" w:styleId="693">
    <w:name w:val="Heading 8"/>
    <w:basedOn w:val="685"/>
    <w:next w:val="685"/>
    <w:link w:val="712"/>
    <w:qFormat/>
    <w:pPr>
      <w:numPr>
        <w:ilvl w:val="7"/>
        <w:numId w:val="1"/>
      </w:numPr>
      <w:keepLines/>
      <w:keepNext/>
      <w:spacing w:before="240" w:after="64" w:line="320" w:lineRule="auto"/>
      <w:outlineLvl w:val="7"/>
    </w:pPr>
    <w:rPr>
      <w:sz w:val="24"/>
      <w:szCs w:val="24"/>
    </w:rPr>
  </w:style>
  <w:style w:type="paragraph" w:styleId="694">
    <w:name w:val="Heading 9"/>
    <w:basedOn w:val="685"/>
    <w:next w:val="685"/>
    <w:link w:val="713"/>
    <w:qFormat/>
    <w:pPr>
      <w:numPr>
        <w:ilvl w:val="8"/>
        <w:numId w:val="1"/>
      </w:numPr>
      <w:keepLines/>
      <w:keepNext/>
      <w:spacing w:before="240" w:after="64" w:line="320" w:lineRule="auto"/>
      <w:outlineLvl w:val="8"/>
    </w:pPr>
    <w:rPr>
      <w:szCs w:val="21"/>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Body Text First Indent 2"/>
    <w:basedOn w:val="699"/>
    <w:next w:val="685"/>
    <w:link w:val="702"/>
    <w:qFormat/>
    <w:pPr>
      <w:ind w:left="0" w:firstLine="420"/>
      <w:spacing w:after="0" w:line="360" w:lineRule="auto"/>
    </w:pPr>
    <w:rPr>
      <w:sz w:val="20"/>
      <w:szCs w:val="20"/>
      <w:lang w:eastAsia="en-US"/>
    </w:rPr>
  </w:style>
  <w:style w:type="paragraph" w:styleId="699">
    <w:name w:val="Body Text Indent"/>
    <w:basedOn w:val="685"/>
    <w:next w:val="701"/>
    <w:link w:val="700"/>
    <w:unhideWhenUsed/>
    <w:pPr>
      <w:ind w:left="420"/>
      <w:spacing w:after="120"/>
    </w:pPr>
  </w:style>
  <w:style w:type="character" w:styleId="700" w:customStyle="1">
    <w:name w:val="正文文本缩进 Char"/>
    <w:link w:val="699"/>
    <w:uiPriority w:val="99"/>
    <w:semiHidden/>
  </w:style>
  <w:style w:type="paragraph" w:styleId="701">
    <w:name w:val="envelope return"/>
    <w:basedOn w:val="685"/>
    <w:qFormat/>
  </w:style>
  <w:style w:type="character" w:styleId="702" w:customStyle="1">
    <w:name w:val="正文首行缩进 2 Char"/>
    <w:link w:val="698"/>
    <w:rPr>
      <w:rFonts w:ascii="@Adobe 仿宋 Std R" w:hAnsi="@Adobe 仿宋 Std R" w:eastAsia="@Adobe 仿宋 Std R" w:cs="@Adobe 仿宋 Std R"/>
      <w:szCs w:val="20"/>
    </w:rPr>
  </w:style>
  <w:style w:type="character" w:styleId="703" w:customStyle="1">
    <w:name w:val="标题 1 Char"/>
    <w:link w:val="686"/>
    <w:rPr>
      <w:rFonts w:ascii="@Adobe 仿宋 Std R" w:hAnsi="@Adobe 仿宋 Std R" w:eastAsia="@Adobe 仿宋 Std R" w:cs="@Adobe 仿宋 Std R"/>
      <w:sz w:val="28"/>
      <w:szCs w:val="28"/>
    </w:rPr>
  </w:style>
  <w:style w:type="character" w:styleId="704" w:customStyle="1">
    <w:name w:val="标题 2 Char"/>
    <w:link w:val="687"/>
    <w:rPr>
      <w:rFonts w:ascii="@Adobe 仿宋 Std R" w:hAnsi="@Adobe 仿宋 Std R" w:eastAsia="@Adobe 仿宋 Std R" w:cs="@Adobe 仿宋 Std R"/>
      <w:b/>
      <w:bCs/>
      <w:sz w:val="44"/>
      <w:szCs w:val="44"/>
    </w:rPr>
  </w:style>
  <w:style w:type="paragraph" w:styleId="705">
    <w:name w:val="Normal Indent"/>
    <w:basedOn w:val="685"/>
    <w:link w:val="706"/>
    <w:pPr>
      <w:ind w:firstLine="420"/>
    </w:pPr>
    <w:rPr>
      <w:szCs w:val="21"/>
    </w:rPr>
  </w:style>
  <w:style w:type="character" w:styleId="706" w:customStyle="1">
    <w:name w:val="正文缩进 Char"/>
    <w:link w:val="705"/>
    <w:rPr>
      <w:szCs w:val="21"/>
    </w:rPr>
  </w:style>
  <w:style w:type="character" w:styleId="707" w:customStyle="1">
    <w:name w:val="标题 3 Char"/>
    <w:link w:val="688"/>
    <w:rPr>
      <w:rFonts w:ascii="@Adobe 仿宋 Std R" w:hAnsi="@Adobe 仿宋 Std R" w:eastAsia="@Adobe 仿宋 Std R" w:cs="@Adobe 仿宋 Std R"/>
      <w:b/>
      <w:bCs/>
      <w:sz w:val="32"/>
      <w:szCs w:val="32"/>
    </w:rPr>
  </w:style>
  <w:style w:type="character" w:styleId="708" w:customStyle="1">
    <w:name w:val="标题 4 Char"/>
    <w:link w:val="689"/>
    <w:rPr>
      <w:rFonts w:ascii="@Adobe 仿宋 Std R" w:hAnsi="@Adobe 仿宋 Std R" w:eastAsia="@Adobe 仿宋 Std R" w:cs="@Adobe 仿宋 Std R"/>
      <w:b/>
      <w:bCs/>
      <w:sz w:val="28"/>
      <w:szCs w:val="28"/>
    </w:rPr>
  </w:style>
  <w:style w:type="character" w:styleId="709" w:customStyle="1">
    <w:name w:val="标题 5 Char"/>
    <w:link w:val="690"/>
    <w:rPr>
      <w:rFonts w:ascii="@Adobe 仿宋 Std R" w:hAnsi="@Adobe 仿宋 Std R" w:eastAsia="@Adobe 仿宋 Std R" w:cs="@Adobe 仿宋 Std R"/>
      <w:color w:val="000000"/>
      <w:sz w:val="28"/>
      <w:szCs w:val="28"/>
    </w:rPr>
  </w:style>
  <w:style w:type="character" w:styleId="710" w:customStyle="1">
    <w:name w:val="标题 6 Char"/>
    <w:link w:val="691"/>
    <w:rPr>
      <w:rFonts w:ascii="@Adobe 仿宋 Std R" w:hAnsi="@Adobe 仿宋 Std R" w:eastAsia="@Adobe 仿宋 Std R" w:cs="@Adobe 仿宋 Std R"/>
      <w:b/>
      <w:bCs/>
      <w:sz w:val="24"/>
      <w:szCs w:val="24"/>
    </w:rPr>
  </w:style>
  <w:style w:type="character" w:styleId="711" w:customStyle="1">
    <w:name w:val="标题 7 Char"/>
    <w:link w:val="692"/>
    <w:rPr>
      <w:rFonts w:ascii="@Adobe 仿宋 Std R" w:hAnsi="@Adobe 仿宋 Std R" w:eastAsia="@Adobe 仿宋 Std R" w:cs="@Adobe 仿宋 Std R"/>
      <w:b/>
      <w:bCs/>
      <w:sz w:val="24"/>
      <w:szCs w:val="24"/>
    </w:rPr>
  </w:style>
  <w:style w:type="character" w:styleId="712" w:customStyle="1">
    <w:name w:val="标题 8 Char"/>
    <w:link w:val="693"/>
    <w:rPr>
      <w:rFonts w:ascii="@Adobe 仿宋 Std R" w:hAnsi="@Adobe 仿宋 Std R" w:eastAsia="@Adobe 仿宋 Std R" w:cs="@Adobe 仿宋 Std R"/>
      <w:sz w:val="24"/>
      <w:szCs w:val="24"/>
    </w:rPr>
  </w:style>
  <w:style w:type="character" w:styleId="713" w:customStyle="1">
    <w:name w:val="标题 9 Char"/>
    <w:link w:val="694"/>
    <w:rPr>
      <w:rFonts w:ascii="@Adobe 仿宋 Std R" w:hAnsi="@Adobe 仿宋 Std R" w:eastAsia="@Adobe 仿宋 Std R" w:cs="@Adobe 仿宋 Std R"/>
      <w:szCs w:val="21"/>
    </w:rPr>
  </w:style>
  <w:style w:type="paragraph" w:styleId="714">
    <w:name w:val="List 3"/>
    <w:basedOn w:val="685"/>
    <w:pPr>
      <w:ind w:left="100" w:hanging="200"/>
    </w:pPr>
    <w:rPr>
      <w:szCs w:val="21"/>
    </w:rPr>
  </w:style>
  <w:style w:type="paragraph" w:styleId="715">
    <w:name w:val="toc 7"/>
    <w:basedOn w:val="685"/>
    <w:next w:val="685"/>
    <w:semiHidden/>
    <w:pPr>
      <w:ind w:left="1260"/>
      <w:jc w:val="left"/>
    </w:pPr>
    <w:rPr>
      <w:szCs w:val="21"/>
    </w:rPr>
  </w:style>
  <w:style w:type="paragraph" w:styleId="716">
    <w:name w:val="Document Map"/>
    <w:basedOn w:val="685"/>
    <w:link w:val="717"/>
    <w:semiHidden/>
    <w:pPr>
      <w:shd w:val="clear" w:color="auto" w:fill="000080"/>
    </w:pPr>
    <w:rPr>
      <w:szCs w:val="21"/>
    </w:rPr>
  </w:style>
  <w:style w:type="character" w:styleId="717" w:customStyle="1">
    <w:name w:val="文档结构图 Char"/>
    <w:link w:val="716"/>
    <w:semiHidden/>
    <w:rPr>
      <w:rFonts w:ascii="@Adobe 仿宋 Std R" w:hAnsi="@Adobe 仿宋 Std R" w:eastAsia="@Adobe 仿宋 Std R" w:cs="@Adobe 仿宋 Std R"/>
      <w:szCs w:val="21"/>
      <w:shd w:val="clear" w:color="auto" w:fill="000080"/>
    </w:rPr>
  </w:style>
  <w:style w:type="paragraph" w:styleId="718">
    <w:name w:val="annotation text"/>
    <w:basedOn w:val="685"/>
    <w:link w:val="719"/>
    <w:unhideWhenUsed/>
    <w:pPr>
      <w:jc w:val="left"/>
    </w:pPr>
    <w:rPr>
      <w:rFonts w:cs="Times New Roman"/>
      <w:szCs w:val="24"/>
    </w:rPr>
  </w:style>
  <w:style w:type="character" w:styleId="719" w:customStyle="1">
    <w:name w:val="批注文字 Char1"/>
    <w:link w:val="718"/>
    <w:rPr>
      <w:rFonts w:hint="default" w:ascii="@Adobe 仿宋 Std R" w:hAnsi="@Adobe 仿宋 Std R" w:eastAsia="@Adobe 仿宋 Std R" w:cs="@Adobe 仿宋 Std R"/>
      <w:sz w:val="21"/>
      <w:szCs w:val="24"/>
    </w:rPr>
  </w:style>
  <w:style w:type="paragraph" w:styleId="720">
    <w:name w:val="Body Text 3"/>
    <w:basedOn w:val="685"/>
    <w:link w:val="721"/>
    <w:rPr>
      <w:sz w:val="32"/>
      <w:szCs w:val="32"/>
    </w:rPr>
  </w:style>
  <w:style w:type="character" w:styleId="721" w:customStyle="1">
    <w:name w:val="正文文本 3 Char"/>
    <w:link w:val="720"/>
    <w:rPr>
      <w:rFonts w:ascii="@Adobe 仿宋 Std R" w:hAnsi="@Adobe 仿宋 Std R" w:eastAsia="@Adobe 仿宋 Std R" w:cs="@Adobe 仿宋 Std R"/>
      <w:sz w:val="32"/>
      <w:szCs w:val="32"/>
    </w:rPr>
  </w:style>
  <w:style w:type="paragraph" w:styleId="722">
    <w:name w:val="Body Text"/>
    <w:basedOn w:val="685"/>
    <w:link w:val="723"/>
    <w:rPr>
      <w:sz w:val="28"/>
      <w:szCs w:val="28"/>
    </w:rPr>
  </w:style>
  <w:style w:type="character" w:styleId="723" w:customStyle="1">
    <w:name w:val="正文文本 Char"/>
    <w:link w:val="722"/>
    <w:rPr>
      <w:rFonts w:ascii="@Adobe 仿宋 Std R" w:hAnsi="@Adobe 仿宋 Std R" w:eastAsia="@Adobe 仿宋 Std R" w:cs="@Adobe 仿宋 Std R"/>
      <w:sz w:val="28"/>
      <w:szCs w:val="28"/>
    </w:rPr>
  </w:style>
  <w:style w:type="paragraph" w:styleId="724">
    <w:name w:val="List 2"/>
    <w:basedOn w:val="685"/>
    <w:pPr>
      <w:ind w:left="100" w:hanging="200"/>
    </w:pPr>
    <w:rPr>
      <w:szCs w:val="21"/>
    </w:rPr>
  </w:style>
  <w:style w:type="paragraph" w:styleId="725">
    <w:name w:val="toc 5"/>
    <w:basedOn w:val="685"/>
    <w:next w:val="685"/>
    <w:semiHidden/>
    <w:pPr>
      <w:ind w:left="840"/>
      <w:jc w:val="left"/>
    </w:pPr>
    <w:rPr>
      <w:szCs w:val="21"/>
    </w:rPr>
  </w:style>
  <w:style w:type="paragraph" w:styleId="726">
    <w:name w:val="toc 3"/>
    <w:basedOn w:val="685"/>
    <w:next w:val="685"/>
    <w:semiHidden/>
    <w:pPr>
      <w:ind w:left="420"/>
      <w:jc w:val="left"/>
    </w:pPr>
    <w:rPr>
      <w:i/>
      <w:iCs/>
      <w:szCs w:val="24"/>
    </w:rPr>
  </w:style>
  <w:style w:type="paragraph" w:styleId="727">
    <w:name w:val="Plain Text"/>
    <w:basedOn w:val="685"/>
    <w:link w:val="728"/>
    <w:rPr>
      <w:szCs w:val="21"/>
    </w:rPr>
  </w:style>
  <w:style w:type="character" w:styleId="728" w:customStyle="1">
    <w:name w:val="纯文本 Char"/>
    <w:link w:val="727"/>
    <w:rPr>
      <w:rFonts w:ascii="@Adobe 仿宋 Std R" w:hAnsi="@Adobe 仿宋 Std R" w:eastAsia="@Adobe 仿宋 Std R" w:cs="@Adobe 仿宋 Std R"/>
      <w:szCs w:val="21"/>
    </w:rPr>
  </w:style>
  <w:style w:type="paragraph" w:styleId="729">
    <w:name w:val="toc 8"/>
    <w:basedOn w:val="685"/>
    <w:next w:val="685"/>
    <w:semiHidden/>
    <w:pPr>
      <w:ind w:left="1470"/>
      <w:jc w:val="left"/>
    </w:pPr>
    <w:rPr>
      <w:szCs w:val="21"/>
    </w:rPr>
  </w:style>
  <w:style w:type="paragraph" w:styleId="730">
    <w:name w:val="Date"/>
    <w:basedOn w:val="685"/>
    <w:next w:val="685"/>
    <w:link w:val="731"/>
    <w:rPr>
      <w:sz w:val="24"/>
      <w:szCs w:val="24"/>
    </w:rPr>
  </w:style>
  <w:style w:type="character" w:styleId="731" w:customStyle="1">
    <w:name w:val="日期 Char"/>
    <w:link w:val="730"/>
    <w:rPr>
      <w:rFonts w:ascii="@Adobe 仿宋 Std R" w:hAnsi="@Adobe 仿宋 Std R" w:eastAsia="@Adobe 仿宋 Std R" w:cs="@Adobe 仿宋 Std R"/>
      <w:sz w:val="24"/>
      <w:szCs w:val="24"/>
    </w:rPr>
  </w:style>
  <w:style w:type="paragraph" w:styleId="732">
    <w:name w:val="Body Text Indent 2"/>
    <w:basedOn w:val="685"/>
    <w:link w:val="733"/>
    <w:pPr>
      <w:ind w:left="630" w:firstLine="645"/>
    </w:pPr>
    <w:rPr>
      <w:sz w:val="32"/>
      <w:szCs w:val="32"/>
    </w:rPr>
  </w:style>
  <w:style w:type="character" w:styleId="733" w:customStyle="1">
    <w:name w:val="正文文本缩进 2 Char"/>
    <w:link w:val="732"/>
    <w:rPr>
      <w:rFonts w:ascii="@Adobe 仿宋 Std R" w:hAnsi="@Adobe 仿宋 Std R" w:eastAsia="@Adobe 仿宋 Std R" w:cs="@Adobe 仿宋 Std R"/>
      <w:sz w:val="32"/>
      <w:szCs w:val="32"/>
    </w:rPr>
  </w:style>
  <w:style w:type="paragraph" w:styleId="734">
    <w:name w:val="Balloon Text"/>
    <w:basedOn w:val="685"/>
    <w:link w:val="735"/>
    <w:semiHidden/>
    <w:rPr>
      <w:sz w:val="18"/>
      <w:szCs w:val="18"/>
    </w:rPr>
  </w:style>
  <w:style w:type="character" w:styleId="735" w:customStyle="1">
    <w:name w:val="批注框文本 Char"/>
    <w:link w:val="734"/>
    <w:semiHidden/>
    <w:rPr>
      <w:rFonts w:ascii="@Adobe 仿宋 Std R" w:hAnsi="@Adobe 仿宋 Std R" w:eastAsia="@Adobe 仿宋 Std R" w:cs="@Adobe 仿宋 Std R"/>
      <w:sz w:val="18"/>
      <w:szCs w:val="18"/>
    </w:rPr>
  </w:style>
  <w:style w:type="paragraph" w:styleId="736">
    <w:name w:val="Footer"/>
    <w:basedOn w:val="685"/>
    <w:link w:val="737"/>
    <w:uiPriority w:val="99"/>
    <w:pPr>
      <w:jc w:val="left"/>
      <w:tabs>
        <w:tab w:val="center" w:pos="4153" w:leader="none"/>
        <w:tab w:val="right" w:pos="8306" w:leader="none"/>
      </w:tabs>
    </w:pPr>
    <w:rPr>
      <w:sz w:val="18"/>
      <w:szCs w:val="18"/>
    </w:rPr>
  </w:style>
  <w:style w:type="character" w:styleId="737" w:customStyle="1">
    <w:name w:val="页脚 Char"/>
    <w:link w:val="736"/>
    <w:uiPriority w:val="99"/>
    <w:rPr>
      <w:rFonts w:ascii="@Adobe 仿宋 Std R" w:hAnsi="@Adobe 仿宋 Std R" w:eastAsia="@Adobe 仿宋 Std R" w:cs="@Adobe 仿宋 Std R"/>
      <w:sz w:val="18"/>
      <w:szCs w:val="18"/>
    </w:rPr>
  </w:style>
  <w:style w:type="paragraph" w:styleId="738">
    <w:name w:val="Header"/>
    <w:basedOn w:val="685"/>
    <w:link w:val="739"/>
    <w:pPr>
      <w:jc w:val="center"/>
      <w:tabs>
        <w:tab w:val="center" w:pos="4153" w:leader="none"/>
        <w:tab w:val="right" w:pos="8306" w:leader="none"/>
      </w:tabs>
      <w:pBdr>
        <w:bottom w:val="single" w:color="auto" w:sz="6" w:space="1"/>
      </w:pBdr>
    </w:pPr>
    <w:rPr>
      <w:sz w:val="18"/>
      <w:szCs w:val="18"/>
    </w:rPr>
  </w:style>
  <w:style w:type="character" w:styleId="739" w:customStyle="1">
    <w:name w:val="页眉 Char"/>
    <w:link w:val="738"/>
    <w:rPr>
      <w:rFonts w:ascii="@Adobe 仿宋 Std R" w:hAnsi="@Adobe 仿宋 Std R" w:eastAsia="@Adobe 仿宋 Std R" w:cs="@Adobe 仿宋 Std R"/>
      <w:sz w:val="18"/>
      <w:szCs w:val="18"/>
    </w:rPr>
  </w:style>
  <w:style w:type="paragraph" w:styleId="740">
    <w:name w:val="toc 1"/>
    <w:basedOn w:val="685"/>
    <w:next w:val="685"/>
    <w:semiHidden/>
    <w:pPr>
      <w:jc w:val="left"/>
      <w:spacing w:before="120" w:after="120" w:line="400" w:lineRule="exact"/>
      <w:tabs>
        <w:tab w:val="right" w:pos="8720" w:leader="dot"/>
      </w:tabs>
    </w:pPr>
    <w:rPr>
      <w:caps/>
      <w:sz w:val="24"/>
      <w:szCs w:val="24"/>
    </w:rPr>
  </w:style>
  <w:style w:type="paragraph" w:styleId="741">
    <w:name w:val="toc 4"/>
    <w:basedOn w:val="685"/>
    <w:next w:val="685"/>
    <w:semiHidden/>
    <w:pPr>
      <w:ind w:left="630"/>
      <w:jc w:val="left"/>
    </w:pPr>
    <w:rPr>
      <w:szCs w:val="21"/>
    </w:rPr>
  </w:style>
  <w:style w:type="paragraph" w:styleId="742">
    <w:name w:val="List"/>
    <w:basedOn w:val="685"/>
    <w:pPr>
      <w:ind w:left="200" w:hanging="200"/>
    </w:pPr>
    <w:rPr>
      <w:szCs w:val="21"/>
    </w:rPr>
  </w:style>
  <w:style w:type="paragraph" w:styleId="743">
    <w:name w:val="toc 6"/>
    <w:basedOn w:val="685"/>
    <w:next w:val="685"/>
    <w:semiHidden/>
    <w:pPr>
      <w:ind w:left="1050"/>
      <w:jc w:val="left"/>
    </w:pPr>
    <w:rPr>
      <w:szCs w:val="21"/>
    </w:rPr>
  </w:style>
  <w:style w:type="paragraph" w:styleId="744">
    <w:name w:val="Body Text Indent 3"/>
    <w:basedOn w:val="685"/>
    <w:link w:val="745"/>
    <w:pPr>
      <w:ind w:left="645" w:firstLine="645"/>
    </w:pPr>
    <w:rPr>
      <w:color w:val="ffff00"/>
      <w:sz w:val="32"/>
      <w:szCs w:val="32"/>
    </w:rPr>
  </w:style>
  <w:style w:type="character" w:styleId="745" w:customStyle="1">
    <w:name w:val="正文文本缩进 3 Char"/>
    <w:link w:val="744"/>
    <w:rPr>
      <w:rFonts w:ascii="@Adobe 仿宋 Std R" w:hAnsi="@Adobe 仿宋 Std R" w:eastAsia="@Adobe 仿宋 Std R" w:cs="@Adobe 仿宋 Std R"/>
      <w:color w:val="ffff00"/>
      <w:sz w:val="32"/>
      <w:szCs w:val="32"/>
    </w:rPr>
  </w:style>
  <w:style w:type="paragraph" w:styleId="746">
    <w:name w:val="table of figures"/>
    <w:basedOn w:val="685"/>
    <w:next w:val="685"/>
    <w:semiHidden/>
    <w:pPr>
      <w:ind w:left="840" w:hanging="420"/>
    </w:pPr>
    <w:rPr>
      <w:szCs w:val="21"/>
    </w:rPr>
  </w:style>
  <w:style w:type="paragraph" w:styleId="747">
    <w:name w:val="toc 2"/>
    <w:basedOn w:val="685"/>
    <w:next w:val="685"/>
    <w:semiHidden/>
    <w:pPr>
      <w:ind w:left="210"/>
      <w:jc w:val="left"/>
    </w:pPr>
    <w:rPr>
      <w:smallCaps/>
      <w:szCs w:val="24"/>
    </w:rPr>
  </w:style>
  <w:style w:type="paragraph" w:styleId="748">
    <w:name w:val="toc 9"/>
    <w:basedOn w:val="685"/>
    <w:next w:val="685"/>
    <w:semiHidden/>
    <w:pPr>
      <w:ind w:left="1680"/>
      <w:jc w:val="left"/>
    </w:pPr>
    <w:rPr>
      <w:szCs w:val="21"/>
    </w:rPr>
  </w:style>
  <w:style w:type="paragraph" w:styleId="749">
    <w:name w:val="Body Text 2"/>
    <w:basedOn w:val="685"/>
    <w:link w:val="750"/>
    <w:pPr>
      <w:jc w:val="center"/>
      <w:widowControl/>
    </w:pPr>
    <w:rPr>
      <w:sz w:val="28"/>
      <w:szCs w:val="28"/>
    </w:rPr>
  </w:style>
  <w:style w:type="character" w:styleId="750" w:customStyle="1">
    <w:name w:val="正文文本 2 Char"/>
    <w:link w:val="749"/>
    <w:rPr>
      <w:rFonts w:ascii="@Adobe 仿宋 Std R" w:hAnsi="@Adobe 仿宋 Std R" w:eastAsia="@Adobe 仿宋 Std R" w:cs="@Adobe 仿宋 Std R"/>
      <w:sz w:val="28"/>
      <w:szCs w:val="28"/>
    </w:rPr>
  </w:style>
  <w:style w:type="paragraph" w:styleId="751">
    <w:name w:val="Normal (Web)"/>
    <w:basedOn w:val="685"/>
    <w:uiPriority w:val="99"/>
    <w:pPr>
      <w:jc w:val="left"/>
      <w:spacing w:before="100" w:beforeAutospacing="1" w:after="100" w:afterAutospacing="1"/>
      <w:widowControl/>
    </w:pPr>
    <w:rPr>
      <w:sz w:val="24"/>
      <w:szCs w:val="24"/>
    </w:rPr>
  </w:style>
  <w:style w:type="paragraph" w:styleId="752">
    <w:name w:val="index 1"/>
    <w:basedOn w:val="685"/>
    <w:next w:val="685"/>
    <w:semiHidden/>
    <w:pPr>
      <w:spacing w:line="240" w:lineRule="atLeast"/>
    </w:pPr>
    <w:rPr>
      <w:b/>
      <w:bCs/>
      <w:szCs w:val="21"/>
    </w:rPr>
  </w:style>
  <w:style w:type="paragraph" w:styleId="753">
    <w:name w:val="annotation subject"/>
    <w:basedOn w:val="718"/>
    <w:next w:val="718"/>
    <w:link w:val="754"/>
    <w:semiHidden/>
    <w:rPr>
      <w:rFonts w:cs="@Adobe 仿宋 Std R"/>
      <w:b/>
      <w:bCs/>
      <w:szCs w:val="21"/>
    </w:rPr>
  </w:style>
  <w:style w:type="character" w:styleId="754" w:customStyle="1">
    <w:name w:val="批注主题 Char"/>
    <w:link w:val="753"/>
    <w:semiHidden/>
    <w:rPr>
      <w:rFonts w:ascii="@Adobe 仿宋 Std R" w:hAnsi="@Adobe 仿宋 Std R" w:eastAsia="@Adobe 仿宋 Std R" w:cs="@Adobe 仿宋 Std R"/>
      <w:b/>
      <w:bCs/>
      <w:szCs w:val="21"/>
    </w:rPr>
  </w:style>
  <w:style w:type="paragraph" w:styleId="755">
    <w:name w:val="Body Text First Indent"/>
    <w:basedOn w:val="685"/>
    <w:link w:val="756"/>
    <w:pPr>
      <w:ind w:firstLine="200"/>
      <w:spacing w:line="360" w:lineRule="auto"/>
    </w:pPr>
    <w:rPr>
      <w:sz w:val="30"/>
      <w:szCs w:val="30"/>
    </w:rPr>
  </w:style>
  <w:style w:type="character" w:styleId="756" w:customStyle="1">
    <w:name w:val="正文首行缩进 Char"/>
    <w:link w:val="755"/>
    <w:rPr>
      <w:rFonts w:ascii="@Adobe 仿宋 Std R" w:hAnsi="@Adobe 仿宋 Std R" w:eastAsia="@Adobe 仿宋 Std R" w:cs="@Adobe 仿宋 Std R"/>
      <w:sz w:val="30"/>
      <w:szCs w:val="30"/>
    </w:rPr>
  </w:style>
  <w:style w:type="table" w:styleId="757">
    <w:name w:val="Table Grid"/>
    <w:basedOn w:val="69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qFormat/>
    <w:rPr>
      <w:b/>
      <w:bCs/>
    </w:rPr>
  </w:style>
  <w:style w:type="character" w:styleId="759">
    <w:name w:val="page number"/>
  </w:style>
  <w:style w:type="character" w:styleId="760">
    <w:name w:val="FollowedHyperlink"/>
    <w:rPr>
      <w:color w:val="800080"/>
      <w:u w:val="single"/>
    </w:rPr>
  </w:style>
  <w:style w:type="character" w:styleId="761">
    <w:name w:val="Emphasis"/>
    <w:qFormat/>
    <w:rPr>
      <w:i/>
    </w:rPr>
  </w:style>
  <w:style w:type="character" w:styleId="762">
    <w:name w:val="Hyperlink"/>
    <w:rPr>
      <w:color w:val="0000ff"/>
      <w:u w:val="single"/>
    </w:rPr>
  </w:style>
  <w:style w:type="character" w:styleId="763">
    <w:name w:val="annotation reference"/>
    <w:semiHidden/>
    <w:rPr>
      <w:sz w:val="21"/>
      <w:szCs w:val="21"/>
    </w:rPr>
  </w:style>
  <w:style w:type="character" w:styleId="764" w:customStyle="1">
    <w:name w:val="批注文字 Char"/>
    <w:uiPriority w:val="99"/>
    <w:semiHidden/>
  </w:style>
  <w:style w:type="paragraph" w:styleId="765" w:customStyle="1">
    <w:name w:val="索引 41"/>
    <w:basedOn w:val="685"/>
    <w:next w:val="685"/>
    <w:semiHidden/>
    <w:qFormat/>
    <w:pPr>
      <w:ind w:left="1260"/>
    </w:pPr>
    <w:rPr>
      <w:sz w:val="20"/>
      <w:lang w:val="zh-CN"/>
    </w:rPr>
  </w:style>
  <w:style w:type="character" w:styleId="766" w:customStyle="1">
    <w:name w:val="font5 Char"/>
    <w:rPr>
      <w:rFonts w:ascii="@Adobe 仿宋 Std R" w:hAnsi="@Adobe 仿宋 Std R" w:eastAsia="@Adobe 仿宋 Std R"/>
      <w:sz w:val="28"/>
      <w:szCs w:val="28"/>
      <w:lang w:val="en-US" w:eastAsia="zh-CN" w:bidi="ar-SA"/>
    </w:rPr>
  </w:style>
  <w:style w:type="character" w:styleId="767" w:customStyle="1">
    <w:name w:val="二级目录 Char"/>
    <w:link w:val="768"/>
    <w:rPr>
      <w:b/>
      <w:sz w:val="30"/>
      <w:szCs w:val="28"/>
    </w:rPr>
  </w:style>
  <w:style w:type="paragraph" w:styleId="768" w:customStyle="1">
    <w:name w:val="二级目录"/>
    <w:next w:val="685"/>
    <w:link w:val="767"/>
    <w:pPr>
      <w:numPr>
        <w:numId w:val="2"/>
      </w:numPr>
      <w:tabs>
        <w:tab w:val="left" w:pos="907" w:leader="none"/>
        <w:tab w:val="left" w:pos="1145" w:leader="none"/>
      </w:tabs>
      <w:outlineLvl w:val="1"/>
    </w:pPr>
    <w:rPr>
      <w:b/>
      <w:sz w:val="30"/>
      <w:szCs w:val="28"/>
    </w:rPr>
  </w:style>
  <w:style w:type="character" w:styleId="769" w:customStyle="1">
    <w:name w:val="列出段落 Char"/>
    <w:link w:val="770"/>
    <w:rPr>
      <w:rFonts w:ascii="@Adobe 仿宋 Std R" w:hAnsi="@Adobe 仿宋 Std R"/>
      <w:sz w:val="24"/>
      <w:szCs w:val="24"/>
      <w:lang w:eastAsia="en-US" w:bidi="en-US"/>
    </w:rPr>
  </w:style>
  <w:style w:type="paragraph" w:styleId="770" w:customStyle="1">
    <w:name w:val="列出段落1"/>
    <w:basedOn w:val="685"/>
    <w:link w:val="769"/>
    <w:qFormat/>
    <w:pPr>
      <w:contextualSpacing/>
      <w:ind w:left="720"/>
      <w:jc w:val="left"/>
      <w:widowControl/>
    </w:pPr>
    <w:rPr>
      <w:sz w:val="24"/>
      <w:szCs w:val="24"/>
      <w:lang w:eastAsia="en-US" w:bidi="en-US"/>
    </w:rPr>
  </w:style>
  <w:style w:type="paragraph" w:styleId="771" w:customStyle="1">
    <w:name w:val="Body Text(ch)"/>
    <w:basedOn w:val="685"/>
    <w:next w:val="722"/>
    <w:pPr>
      <w:spacing w:after="120"/>
    </w:pPr>
    <w:rPr>
      <w:bCs/>
      <w:iCs/>
      <w:szCs w:val="24"/>
    </w:rPr>
  </w:style>
  <w:style w:type="paragraph" w:styleId="772" w:customStyle="1">
    <w:name w:val="xl27"/>
    <w:basedOn w:val="685"/>
    <w:pPr>
      <w:jc w:val="center"/>
      <w:spacing w:before="100" w:beforeAutospacing="1" w:after="100" w:afterAutospacing="1"/>
      <w:widowControl/>
      <w:pBdr>
        <w:left w:val="single" w:color="auto" w:sz="4" w:space="0"/>
        <w:bottom w:val="single" w:color="auto" w:sz="4" w:space="0"/>
        <w:right w:val="single" w:color="auto" w:sz="4" w:space="0"/>
      </w:pBdr>
    </w:pPr>
    <w:rPr>
      <w:sz w:val="24"/>
      <w:szCs w:val="24"/>
    </w:rPr>
  </w:style>
  <w:style w:type="paragraph" w:styleId="773" w:customStyle="1">
    <w:name w:val="xl26"/>
    <w:basedOn w:val="68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774" w:customStyle="1">
    <w:name w:val="Char"/>
    <w:basedOn w:val="685"/>
    <w:pPr>
      <w:ind w:firstLine="200"/>
      <w:tabs>
        <w:tab w:val="left" w:pos="360" w:leader="none"/>
      </w:tabs>
    </w:pPr>
    <w:rPr>
      <w:sz w:val="28"/>
      <w:szCs w:val="30"/>
    </w:rPr>
  </w:style>
  <w:style w:type="paragraph" w:styleId="775" w:customStyle="1">
    <w:name w:val="Char"/>
    <w:basedOn w:val="716"/>
    <w:rPr>
      <w:sz w:val="24"/>
      <w:szCs w:val="24"/>
    </w:rPr>
  </w:style>
  <w:style w:type="paragraph" w:styleId="776" w:customStyle="1">
    <w:name w:val="普通正文"/>
    <w:basedOn w:val="685"/>
    <w:pPr>
      <w:ind w:firstLine="480"/>
      <w:jc w:val="left"/>
      <w:spacing w:before="120" w:after="120" w:line="360" w:lineRule="auto"/>
    </w:pPr>
    <w:rPr>
      <w:sz w:val="24"/>
      <w:szCs w:val="24"/>
    </w:rPr>
  </w:style>
  <w:style w:type="paragraph" w:styleId="777" w:customStyle="1">
    <w:name w:val="table_lines"/>
    <w:basedOn w:val="685"/>
    <w:pPr>
      <w:jc w:val="left"/>
      <w:widowControl/>
    </w:pPr>
    <w:rPr>
      <w:sz w:val="20"/>
      <w:szCs w:val="20"/>
      <w:lang w:val="de-DE" w:eastAsia="de-DE"/>
    </w:rPr>
  </w:style>
  <w:style w:type="paragraph" w:styleId="778" w:customStyle="1">
    <w:name w:val="附录1"/>
    <w:pPr>
      <w:ind w:left="907" w:hanging="907"/>
      <w:spacing w:before="240" w:line="600" w:lineRule="atLeast"/>
      <w:tabs>
        <w:tab w:val="left" w:pos="907" w:leader="none"/>
      </w:tabs>
    </w:pPr>
    <w:rPr>
      <w:b/>
      <w:i/>
      <w:sz w:val="28"/>
    </w:rPr>
  </w:style>
  <w:style w:type="paragraph" w:styleId="779" w:customStyle="1">
    <w:name w:val="font7"/>
    <w:basedOn w:val="685"/>
    <w:pPr>
      <w:jc w:val="left"/>
      <w:spacing w:before="100" w:beforeAutospacing="1" w:after="100" w:afterAutospacing="1"/>
      <w:widowControl/>
    </w:pPr>
    <w:rPr>
      <w:rFonts w:hint="eastAsia"/>
      <w:sz w:val="18"/>
      <w:szCs w:val="18"/>
    </w:rPr>
  </w:style>
  <w:style w:type="paragraph" w:styleId="780" w:customStyle="1">
    <w:name w:val="Char Char Char Char"/>
    <w:basedOn w:val="716"/>
    <w:pPr>
      <w:spacing w:line="360" w:lineRule="auto"/>
    </w:pPr>
    <w:rPr>
      <w:sz w:val="24"/>
      <w:szCs w:val="24"/>
    </w:rPr>
  </w:style>
  <w:style w:type="paragraph" w:styleId="781">
    <w:name w:val="List Paragraph"/>
    <w:basedOn w:val="685"/>
    <w:qFormat/>
    <w:pPr>
      <w:contextualSpacing/>
      <w:ind w:left="720"/>
      <w:jc w:val="left"/>
      <w:widowControl/>
    </w:pPr>
    <w:rPr>
      <w:sz w:val="24"/>
      <w:szCs w:val="24"/>
      <w:lang w:eastAsia="en-US" w:bidi="en-US"/>
    </w:rPr>
  </w:style>
  <w:style w:type="paragraph" w:styleId="782" w:customStyle="1">
    <w:name w:val="4"/>
    <w:basedOn w:val="685"/>
    <w:next w:val="744"/>
    <w:pPr>
      <w:ind w:firstLine="420"/>
      <w:spacing w:line="360" w:lineRule="auto"/>
    </w:pPr>
    <w:rPr>
      <w:color w:val="ff0000"/>
      <w:sz w:val="24"/>
      <w:szCs w:val="24"/>
    </w:rPr>
  </w:style>
  <w:style w:type="paragraph" w:styleId="783" w:customStyle="1">
    <w:name w:val="普通 (Web)"/>
    <w:basedOn w:val="685"/>
    <w:pPr>
      <w:jc w:val="left"/>
      <w:spacing w:before="100" w:beforeAutospacing="1" w:after="100" w:afterAutospacing="1"/>
      <w:widowControl/>
    </w:pPr>
    <w:rPr>
      <w:sz w:val="24"/>
      <w:szCs w:val="24"/>
    </w:rPr>
  </w:style>
  <w:style w:type="paragraph" w:styleId="784" w:customStyle="1">
    <w:name w:val="Char Char Char Char Char Char Char Char Char Char"/>
    <w:basedOn w:val="685"/>
    <w:pPr>
      <w:spacing w:line="360" w:lineRule="auto"/>
    </w:pPr>
    <w:rPr>
      <w:sz w:val="24"/>
      <w:szCs w:val="20"/>
    </w:rPr>
  </w:style>
  <w:style w:type="paragraph" w:styleId="785" w:customStyle="1">
    <w:name w:val="样式1"/>
    <w:basedOn w:val="685"/>
    <w:pPr>
      <w:numPr>
        <w:numId w:val="3"/>
      </w:numPr>
      <w:tabs>
        <w:tab w:val="left" w:pos="709" w:leader="none"/>
      </w:tabs>
    </w:pPr>
    <w:rPr>
      <w:szCs w:val="21"/>
    </w:rPr>
  </w:style>
  <w:style w:type="paragraph" w:styleId="786" w:customStyle="1">
    <w:name w:val="font6"/>
    <w:basedOn w:val="685"/>
    <w:pPr>
      <w:jc w:val="left"/>
      <w:spacing w:before="100" w:beforeAutospacing="1" w:after="100" w:afterAutospacing="1"/>
      <w:widowControl/>
    </w:pPr>
    <w:rPr>
      <w:rFonts w:hint="eastAsia"/>
      <w:sz w:val="28"/>
      <w:szCs w:val="28"/>
      <w:u w:val="single"/>
    </w:rPr>
  </w:style>
  <w:style w:type="paragraph" w:styleId="787" w:customStyle="1">
    <w:name w:val="xl25"/>
    <w:basedOn w:val="685"/>
    <w:pPr>
      <w:jc w:val="center"/>
      <w:spacing w:before="100" w:beforeAutospacing="1" w:after="100" w:afterAutospacing="1"/>
      <w:widowControl/>
    </w:pPr>
    <w:rPr>
      <w:sz w:val="24"/>
      <w:szCs w:val="24"/>
    </w:rPr>
  </w:style>
  <w:style w:type="paragraph" w:styleId="788" w:customStyle="1">
    <w:name w:val="图标"/>
    <w:basedOn w:val="685"/>
    <w:next w:val="685"/>
    <w:pPr>
      <w:ind w:left="840" w:hanging="420"/>
      <w:jc w:val="center"/>
      <w:spacing w:before="120" w:after="120" w:line="320" w:lineRule="atLeast"/>
      <w:tabs>
        <w:tab w:val="left" w:pos="567" w:leader="none"/>
        <w:tab w:val="left" w:pos="840" w:leader="none"/>
      </w:tabs>
    </w:pPr>
    <w:rPr>
      <w:sz w:val="24"/>
      <w:szCs w:val="20"/>
    </w:rPr>
  </w:style>
  <w:style w:type="paragraph" w:styleId="789" w:customStyle="1">
    <w:name w:val="标题3"/>
    <w:basedOn w:val="685"/>
    <w:next w:val="685"/>
    <w:pPr>
      <w:ind w:firstLine="624"/>
      <w:spacing w:line="590" w:lineRule="atLeast"/>
    </w:pPr>
    <w:rPr>
      <w:sz w:val="32"/>
      <w:szCs w:val="32"/>
    </w:rPr>
  </w:style>
  <w:style w:type="paragraph" w:styleId="790" w:customStyle="1">
    <w:name w:val="xl24"/>
    <w:basedOn w:val="685"/>
    <w:pPr>
      <w:jc w:val="center"/>
      <w:spacing w:before="100" w:beforeAutospacing="1" w:after="100" w:afterAutospacing="1"/>
      <w:widowControl/>
      <w:pBdr>
        <w:left w:val="single" w:color="auto" w:sz="4" w:space="0"/>
        <w:bottom w:val="single" w:color="auto" w:sz="4" w:space="0"/>
        <w:right w:val="single" w:color="auto" w:sz="4" w:space="0"/>
      </w:pBdr>
    </w:pPr>
    <w:rPr>
      <w:sz w:val="24"/>
      <w:szCs w:val="24"/>
    </w:rPr>
  </w:style>
  <w:style w:type="paragraph" w:styleId="791" w:customStyle="1">
    <w:name w:val="xl29"/>
    <w:basedOn w:val="685"/>
    <w:pPr>
      <w:jc w:val="left"/>
      <w:spacing w:before="100" w:beforeAutospacing="1" w:after="100" w:afterAutospacing="1"/>
      <w:widowControl/>
      <w:pBdr>
        <w:left w:val="single" w:color="auto" w:sz="4" w:space="0"/>
        <w:bottom w:val="single" w:color="auto" w:sz="4" w:space="0"/>
      </w:pBdr>
    </w:pPr>
    <w:rPr>
      <w:sz w:val="24"/>
      <w:szCs w:val="24"/>
    </w:rPr>
  </w:style>
  <w:style w:type="paragraph" w:styleId="792" w:customStyle="1">
    <w:name w:val="Char Char Char Char Char Char Char Char"/>
    <w:basedOn w:val="685"/>
    <w:pPr>
      <w:jc w:val="left"/>
      <w:spacing w:after="160" w:line="240" w:lineRule="exact"/>
      <w:widowControl/>
    </w:pPr>
    <w:rPr>
      <w:sz w:val="20"/>
      <w:szCs w:val="20"/>
      <w:lang w:eastAsia="en-US"/>
    </w:rPr>
  </w:style>
  <w:style w:type="paragraph" w:styleId="793" w:customStyle="1">
    <w:name w:val="xl28"/>
    <w:basedOn w:val="685"/>
    <w:pPr>
      <w:jc w:val="left"/>
      <w:spacing w:before="100" w:beforeAutospacing="1" w:after="100" w:afterAutospacing="1"/>
      <w:widowControl/>
      <w:pBdr>
        <w:top w:val="single" w:color="auto" w:sz="4" w:space="0"/>
        <w:left w:val="single" w:color="auto" w:sz="4" w:space="0"/>
        <w:bottom w:val="single" w:color="auto" w:sz="4" w:space="0"/>
      </w:pBdr>
    </w:pPr>
    <w:rPr>
      <w:sz w:val="24"/>
      <w:szCs w:val="24"/>
    </w:rPr>
  </w:style>
  <w:style w:type="paragraph" w:styleId="794" w:customStyle="1">
    <w:name w:val="Char Char Char Char Char Char Char Char"/>
    <w:basedOn w:val="685"/>
    <w:pPr>
      <w:jc w:val="left"/>
      <w:spacing w:after="160" w:line="240" w:lineRule="exact"/>
      <w:widowControl/>
    </w:pPr>
    <w:rPr>
      <w:sz w:val="20"/>
      <w:szCs w:val="20"/>
      <w:lang w:eastAsia="en-US"/>
    </w:rPr>
  </w:style>
  <w:style w:type="paragraph" w:styleId="795" w:customStyle="1">
    <w:name w:val="xl30"/>
    <w:basedOn w:val="685"/>
    <w:pPr>
      <w:jc w:val="center"/>
      <w:spacing w:before="100" w:beforeAutospacing="1" w:after="100" w:afterAutospacing="1"/>
      <w:widowControl/>
    </w:pPr>
    <w:rPr>
      <w:b/>
      <w:bCs/>
      <w:sz w:val="36"/>
      <w:szCs w:val="36"/>
    </w:rPr>
  </w:style>
  <w:style w:type="paragraph" w:styleId="796" w:customStyle="1">
    <w:name w:val="Char Char Char Char"/>
    <w:basedOn w:val="716"/>
    <w:pPr>
      <w:spacing w:line="360" w:lineRule="auto"/>
    </w:pPr>
    <w:rPr>
      <w:sz w:val="24"/>
      <w:szCs w:val="24"/>
    </w:rPr>
  </w:style>
  <w:style w:type="paragraph" w:styleId="797" w:customStyle="1">
    <w:name w:val="table_1stline"/>
    <w:basedOn w:val="685"/>
    <w:pPr>
      <w:jc w:val="left"/>
      <w:spacing w:before="120"/>
      <w:widowControl/>
    </w:pPr>
    <w:rPr>
      <w:bCs/>
      <w:sz w:val="20"/>
      <w:szCs w:val="20"/>
      <w:lang w:val="de-DE" w:eastAsia="de-DE"/>
    </w:rPr>
  </w:style>
  <w:style w:type="paragraph" w:styleId="798" w:customStyle="1">
    <w:name w:val="font5"/>
    <w:basedOn w:val="685"/>
    <w:pPr>
      <w:jc w:val="left"/>
      <w:spacing w:before="100" w:beforeAutospacing="1" w:after="100" w:afterAutospacing="1"/>
      <w:widowControl/>
    </w:pPr>
    <w:rPr>
      <w:rFonts w:hint="eastAsia"/>
      <w:sz w:val="28"/>
      <w:szCs w:val="28"/>
    </w:rPr>
  </w:style>
  <w:style w:type="paragraph" w:styleId="799" w:customStyle="1">
    <w:name w:val="标题1"/>
    <w:basedOn w:val="685"/>
    <w:next w:val="685"/>
    <w:pPr>
      <w:jc w:val="center"/>
      <w:spacing w:line="700" w:lineRule="atLeast"/>
      <w:tabs>
        <w:tab w:val="left" w:pos="9193" w:leader="none"/>
        <w:tab w:val="left" w:pos="9827" w:leader="none"/>
      </w:tabs>
    </w:pPr>
    <w:rPr>
      <w:sz w:val="44"/>
      <w:szCs w:val="20"/>
    </w:rPr>
  </w:style>
  <w:style w:type="paragraph" w:styleId="800">
    <w:name w:val="Revision"/>
    <w:uiPriority w:val="99"/>
    <w:semiHidden/>
    <w:rPr>
      <w:sz w:val="21"/>
      <w:szCs w:val="21"/>
    </w:rPr>
  </w:style>
  <w:style w:type="paragraph" w:styleId="801">
    <w:name w:val="No Spacing"/>
    <w:uiPriority w:val="99"/>
    <w:qFormat/>
    <w:pPr>
      <w:jc w:val="both"/>
      <w:widowControl w:val="off"/>
    </w:pPr>
    <w:rPr>
      <w:sz w:val="21"/>
      <w:szCs w:val="21"/>
    </w:rPr>
  </w:style>
  <w:style w:type="table" w:styleId="802" w:customStyle="1">
    <w:name w:val="Table Normal"/>
    <w:qFormat/>
    <w:tblPr>
      <w:tblCellMar>
        <w:left w:w="0" w:type="dxa"/>
        <w:top w:w="0" w:type="dxa"/>
        <w:right w:w="0" w:type="dxa"/>
        <w:bottom w:w="0" w:type="dxa"/>
      </w:tblCellMar>
    </w:tblPr>
  </w:style>
  <w:style w:type="paragraph" w:styleId="803" w:customStyle="1">
    <w:name w:val="正文文本12"/>
    <w:basedOn w:val="685"/>
    <w:uiPriority w:val="1"/>
    <w:qFormat/>
    <w:pPr>
      <w:ind w:left="120"/>
    </w:pPr>
    <w:rPr>
      <w:szCs w:val="21"/>
      <w:lang w:val="zh-CN" w:bidi="zh-CN"/>
    </w:rPr>
  </w:style>
  <w:style w:type="paragraph" w:styleId="804" w:customStyle="1">
    <w:name w:val="正文文本 211"/>
    <w:basedOn w:val="685"/>
    <w:uiPriority w:val="99"/>
    <w:qFormat/>
    <w:pPr>
      <w:jc w:val="center"/>
    </w:pPr>
    <w:rPr>
      <w:b/>
      <w:bCs/>
      <w:sz w:val="20"/>
      <w:szCs w:val="20"/>
    </w:rPr>
  </w:style>
  <w:style w:type="paragraph" w:styleId="805" w:customStyle="1">
    <w:name w:val="正文文本1"/>
    <w:basedOn w:val="685"/>
    <w:next w:val="685"/>
    <w:semiHidden/>
    <w:qFormat/>
    <w:rPr>
      <w:szCs w:val="21"/>
      <w:lang w:eastAsia="en-US"/>
    </w:rPr>
  </w:style>
  <w:style w:type="paragraph" w:styleId="806" w:customStyle="1">
    <w:name w:val="Table Paragraph"/>
    <w:basedOn w:val="685"/>
    <w:uiPriority w:val="1"/>
    <w:qFormat/>
    <w:pPr>
      <w:jc w:val="left"/>
    </w:pPr>
    <w:rPr>
      <w:sz w:val="22"/>
      <w:lang w:val="zh-CN" w:bidi="zh-CN"/>
    </w:rPr>
  </w:style>
  <w:style w:type="table" w:styleId="807" w:customStyle="1">
    <w:name w:val="网格型1"/>
    <w:basedOn w:val="808"/>
    <w:qFormat/>
    <w:pPr>
      <w:jc w:val="both"/>
      <w:widowControl w:val="off"/>
    </w:pPr>
    <w:tblPr/>
  </w:style>
  <w:style w:type="table" w:styleId="808" w:customStyle="1">
    <w:name w:val="普通表格1"/>
    <w:uiPriority w:val="99"/>
    <w:unhideWhenUsed/>
    <w:qFormat/>
    <w:tblPr>
      <w:tblCellMar>
        <w:left w:w="0" w:type="dxa"/>
        <w:top w:w="0" w:type="dxa"/>
        <w:right w:w="0" w:type="dxa"/>
        <w:bottom w:w="0" w:type="dxa"/>
      </w:tblCellMar>
    </w:tblPr>
  </w:style>
  <w:style w:type="paragraph" w:styleId="809" w:customStyle="1">
    <w:name w:val="正文文本缩进1"/>
    <w:basedOn w:val="685"/>
    <w:next w:val="698"/>
    <w:unhideWhenUsed/>
    <w:qFormat/>
    <w:pPr>
      <w:ind w:left="420"/>
      <w:spacing w:after="120"/>
    </w:pPr>
  </w:style>
  <w:style w:type="table" w:styleId="810" w:customStyle="1">
    <w:name w:val="Table Normal_0"/>
    <w:qFormat/>
    <w:tblPr>
      <w:tblCellMar>
        <w:left w:w="0" w:type="dxa"/>
        <w:top w:w="0" w:type="dxa"/>
        <w:right w:w="0" w:type="dxa"/>
        <w:bottom w:w="0" w:type="dxa"/>
      </w:tblCellMar>
    </w:tblPr>
  </w:style>
  <w:style w:type="paragraph" w:styleId="811" w:customStyle="1">
    <w:name w:val="Default"/>
    <w:qFormat/>
    <w:pPr>
      <w:widowControl w:val="off"/>
    </w:pPr>
    <w:rPr>
      <w:color w:val="000000"/>
      <w:sz w:val="24"/>
      <w:szCs w:val="24"/>
    </w:rPr>
  </w:style>
  <w:style w:type="paragraph" w:styleId="812" w:customStyle="1">
    <w:name w:val="纯文本1"/>
    <w:basedOn w:val="685"/>
    <w:next w:val="685"/>
    <w:qFormat/>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赵国文</dc:creator>
  <cp:keywords/>
  <dc:description/>
  <cp:lastModifiedBy>焦霖隽</cp:lastModifiedBy>
  <cp:revision>12</cp:revision>
  <dcterms:created xsi:type="dcterms:W3CDTF">2026-01-05T06:25:00Z</dcterms:created>
  <dcterms:modified xsi:type="dcterms:W3CDTF">2026-01-06T06:57:25Z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9BA805EA3E514FE9B5B671FE6B3D4463_13</vt:lpwstr>
  </property>
  <property fmtid="{D5CDD505-2E9C-101B-9397-08002B2CF9AE}" pid="4" name="KSOTemplateDocerSaveRecord">
    <vt:lpwstr>eyJoZGlkIjoiMzEwNTM5NzYwMDRjMzkwZTVkZjY2ODkwMGIxNGU0OTUiLCJ1c2VySWQiOiI1MTkxMjkzNDEifQ==</vt:lpwstr>
  </property>
</Properties>
</file>